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A33D2" w14:textId="1B1F22EB" w:rsidR="006A5E75" w:rsidRPr="004B2B86" w:rsidRDefault="006A5E75" w:rsidP="006A5E75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4B2B86">
        <w:rPr>
          <w:rFonts w:ascii="Garamond" w:hAnsi="Garamond"/>
          <w:b/>
          <w:sz w:val="32"/>
          <w:szCs w:val="32"/>
          <w:u w:val="single"/>
        </w:rPr>
        <w:t>PARECER CONSUNI</w:t>
      </w:r>
      <w:r w:rsidR="00C53000" w:rsidRPr="004B2B86">
        <w:rPr>
          <w:rFonts w:ascii="Garamond" w:hAnsi="Garamond"/>
          <w:b/>
          <w:sz w:val="32"/>
          <w:szCs w:val="32"/>
          <w:u w:val="single"/>
        </w:rPr>
        <w:t>/UFOB</w:t>
      </w:r>
    </w:p>
    <w:p w14:paraId="3FABCFF9" w14:textId="3D565CFF" w:rsidR="00E01C48" w:rsidRPr="004B2B86" w:rsidRDefault="00E01C48" w:rsidP="006A5E75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B0EC1" w:rsidRPr="004B2B86" w14:paraId="6CA72306" w14:textId="77777777" w:rsidTr="00B3749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F4E7" w14:textId="70EF455C" w:rsidR="009B0EC1" w:rsidRPr="004B2B86" w:rsidRDefault="009B0EC1" w:rsidP="0069355D">
            <w:pPr>
              <w:rPr>
                <w:rFonts w:ascii="Garamond" w:hAnsi="Garamond"/>
                <w:sz w:val="24"/>
                <w:szCs w:val="24"/>
              </w:rPr>
            </w:pPr>
            <w:r w:rsidRPr="004B2B86">
              <w:rPr>
                <w:rFonts w:ascii="Garamond" w:hAnsi="Garamond"/>
                <w:b/>
                <w:bCs/>
                <w:sz w:val="24"/>
                <w:szCs w:val="24"/>
              </w:rPr>
              <w:t>Instrução do Processo</w:t>
            </w:r>
            <w:r w:rsidRPr="004B2B86">
              <w:rPr>
                <w:rFonts w:ascii="Garamond" w:hAnsi="Garamond"/>
                <w:sz w:val="24"/>
                <w:szCs w:val="24"/>
              </w:rPr>
              <w:t>:</w:t>
            </w:r>
            <w:r w:rsidR="0069355D" w:rsidRPr="004B2B8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402B4" w:rsidRPr="004B2B86">
              <w:rPr>
                <w:rFonts w:ascii="Garamond" w:hAnsi="Garamond" w:cs="Helvetica"/>
                <w:color w:val="FF0000"/>
                <w:sz w:val="24"/>
                <w:szCs w:val="24"/>
              </w:rPr>
              <w:t>DIRETORIA DE AÇÕES AFIRMATIVAS E ASSUNTOS ESTUDANTIS</w:t>
            </w:r>
          </w:p>
        </w:tc>
      </w:tr>
      <w:tr w:rsidR="009B0EC1" w:rsidRPr="004B2B86" w14:paraId="4CF3B1AA" w14:textId="77777777" w:rsidTr="00B3749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869A" w14:textId="0F35DF53" w:rsidR="009B0EC1" w:rsidRPr="004B2B86" w:rsidRDefault="009B0EC1" w:rsidP="004B77F3">
            <w:pPr>
              <w:rPr>
                <w:rFonts w:ascii="Garamond" w:hAnsi="Garamond"/>
                <w:sz w:val="24"/>
                <w:szCs w:val="24"/>
              </w:rPr>
            </w:pPr>
            <w:r w:rsidRPr="004B2B86">
              <w:rPr>
                <w:rFonts w:ascii="Garamond" w:hAnsi="Garamond"/>
                <w:b/>
                <w:bCs/>
                <w:sz w:val="24"/>
                <w:szCs w:val="24"/>
              </w:rPr>
              <w:t>Processo</w:t>
            </w:r>
            <w:r w:rsidRPr="004B2B86">
              <w:rPr>
                <w:rFonts w:ascii="Garamond" w:hAnsi="Garamond"/>
                <w:sz w:val="24"/>
                <w:szCs w:val="24"/>
              </w:rPr>
              <w:t>: 23520.</w:t>
            </w:r>
            <w:r w:rsidR="004B77F3" w:rsidRPr="004B2B86">
              <w:rPr>
                <w:rFonts w:ascii="Garamond" w:hAnsi="Garamond"/>
                <w:sz w:val="24"/>
                <w:szCs w:val="24"/>
              </w:rPr>
              <w:t>004003/2024-24</w:t>
            </w:r>
          </w:p>
        </w:tc>
      </w:tr>
      <w:tr w:rsidR="009B0EC1" w:rsidRPr="004B2B86" w14:paraId="0B650AC4" w14:textId="77777777" w:rsidTr="00B3749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99EE" w14:textId="205174EC" w:rsidR="009B0EC1" w:rsidRPr="004B2B86" w:rsidRDefault="009B0EC1" w:rsidP="004B77F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B2B86">
              <w:rPr>
                <w:rFonts w:ascii="Garamond" w:hAnsi="Garamond"/>
                <w:b/>
                <w:bCs/>
                <w:sz w:val="24"/>
                <w:szCs w:val="24"/>
              </w:rPr>
              <w:t>Assunto</w:t>
            </w:r>
            <w:r w:rsidRPr="004B2B86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4B77F3" w:rsidRPr="004B2B86">
              <w:rPr>
                <w:rFonts w:ascii="Garamond" w:hAnsi="Garamond"/>
                <w:sz w:val="24"/>
                <w:szCs w:val="24"/>
              </w:rPr>
              <w:t>PROPOSTA DO PLANO DE ACESSIBILIDADE PARA O PERÍODO DE 2024 A 2027 DA UNIVERSIDADE FEDERAL DO OESTE DA BAHIA UFOB.</w:t>
            </w:r>
          </w:p>
        </w:tc>
      </w:tr>
      <w:tr w:rsidR="009B0EC1" w:rsidRPr="004B2B86" w14:paraId="3BFA048B" w14:textId="77777777" w:rsidTr="00B3749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6846" w14:textId="6F5EED22" w:rsidR="000402B4" w:rsidRPr="004B2B86" w:rsidRDefault="009B0EC1" w:rsidP="00B3749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B2B86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Interessado</w:t>
            </w:r>
            <w:r w:rsidR="000402B4" w:rsidRPr="004B2B86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s</w:t>
            </w:r>
            <w:r w:rsidR="00F04B0B" w:rsidRPr="004B2B86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241E4E8E" w14:textId="0ED69A20" w:rsidR="000402B4" w:rsidRPr="004B2B86" w:rsidRDefault="000402B4" w:rsidP="000402B4">
            <w:pPr>
              <w:spacing w:after="120" w:line="240" w:lineRule="auto"/>
              <w:jc w:val="both"/>
              <w:rPr>
                <w:rFonts w:ascii="Garamond" w:hAnsi="Garamond"/>
                <w:bCs/>
                <w:color w:val="FF0000"/>
                <w:sz w:val="24"/>
                <w:szCs w:val="24"/>
              </w:rPr>
            </w:pPr>
            <w:r w:rsidRPr="004B2B86">
              <w:rPr>
                <w:rFonts w:ascii="Garamond" w:hAnsi="Garamond"/>
                <w:bCs/>
                <w:color w:val="FF0000"/>
                <w:sz w:val="24"/>
                <w:szCs w:val="24"/>
              </w:rPr>
              <w:t>COORDENADORIA DE POLÍTICAS DE AÇÃO AFIRMATIVA</w:t>
            </w:r>
          </w:p>
          <w:p w14:paraId="7A235E36" w14:textId="68AFE0CA" w:rsidR="000402B4" w:rsidRPr="004B2B86" w:rsidRDefault="000402B4" w:rsidP="000402B4">
            <w:pPr>
              <w:spacing w:after="120" w:line="240" w:lineRule="auto"/>
              <w:jc w:val="both"/>
              <w:rPr>
                <w:rFonts w:ascii="Garamond" w:hAnsi="Garamond"/>
                <w:bCs/>
                <w:color w:val="FF0000"/>
                <w:sz w:val="24"/>
                <w:szCs w:val="24"/>
              </w:rPr>
            </w:pPr>
            <w:r w:rsidRPr="004B2B86">
              <w:rPr>
                <w:rFonts w:ascii="Garamond" w:hAnsi="Garamond"/>
                <w:bCs/>
                <w:color w:val="FF0000"/>
                <w:sz w:val="24"/>
                <w:szCs w:val="24"/>
              </w:rPr>
              <w:t>DIRETORIA DE AÇÕES AFIRMATIVAS E ASSUNTOS ESTUDANTIS</w:t>
            </w:r>
          </w:p>
          <w:p w14:paraId="3E5AC9BC" w14:textId="7758E43D" w:rsidR="009B0EC1" w:rsidRPr="004B2B86" w:rsidRDefault="000402B4" w:rsidP="000402B4">
            <w:pPr>
              <w:spacing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B2B86">
              <w:rPr>
                <w:rFonts w:ascii="Garamond" w:hAnsi="Garamond"/>
                <w:bCs/>
                <w:color w:val="FF0000"/>
                <w:sz w:val="24"/>
                <w:szCs w:val="24"/>
              </w:rPr>
              <w:t>VICE REITORIA</w:t>
            </w:r>
          </w:p>
        </w:tc>
      </w:tr>
      <w:tr w:rsidR="009B0EC1" w:rsidRPr="004B2B86" w14:paraId="1D48BBFA" w14:textId="77777777" w:rsidTr="00B3749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1AC6" w14:textId="593DE3AA" w:rsidR="009B0EC1" w:rsidRPr="004B2B86" w:rsidRDefault="009B0EC1" w:rsidP="004B77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4B2B86">
              <w:rPr>
                <w:rFonts w:ascii="Garamond" w:hAnsi="Garamond"/>
                <w:b/>
                <w:bCs/>
                <w:sz w:val="24"/>
                <w:szCs w:val="24"/>
              </w:rPr>
              <w:t>Relator</w:t>
            </w:r>
            <w:r w:rsidRPr="004B2B86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4B77F3" w:rsidRPr="004B2B86">
              <w:rPr>
                <w:rFonts w:ascii="Garamond" w:hAnsi="Garamond"/>
                <w:sz w:val="24"/>
                <w:szCs w:val="24"/>
              </w:rPr>
              <w:t>Claudemir Teixeira</w:t>
            </w:r>
          </w:p>
        </w:tc>
      </w:tr>
    </w:tbl>
    <w:p w14:paraId="0A603972" w14:textId="77777777" w:rsidR="009B0EC1" w:rsidRPr="004B2B86" w:rsidRDefault="009B0EC1" w:rsidP="009B0EC1">
      <w:pPr>
        <w:rPr>
          <w:rFonts w:ascii="Garamond" w:hAnsi="Garamond"/>
          <w:b/>
          <w:sz w:val="8"/>
          <w:szCs w:val="8"/>
        </w:rPr>
      </w:pPr>
    </w:p>
    <w:tbl>
      <w:tblPr>
        <w:tblStyle w:val="Tabelacomgrade"/>
        <w:tblW w:w="8647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2268"/>
      </w:tblGrid>
      <w:tr w:rsidR="009B0EC1" w:rsidRPr="004B2B86" w14:paraId="43D6B453" w14:textId="77777777" w:rsidTr="00B3749D">
        <w:tc>
          <w:tcPr>
            <w:tcW w:w="3119" w:type="dxa"/>
          </w:tcPr>
          <w:p w14:paraId="28887E4E" w14:textId="23675B8A" w:rsidR="009B0EC1" w:rsidRPr="004B2B86" w:rsidRDefault="009B0EC1" w:rsidP="00B3749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B2B86">
              <w:rPr>
                <w:rFonts w:ascii="Garamond" w:hAnsi="Garamond"/>
                <w:b/>
                <w:sz w:val="24"/>
                <w:szCs w:val="24"/>
              </w:rPr>
              <w:t xml:space="preserve">Análise </w:t>
            </w:r>
            <w:proofErr w:type="spellStart"/>
            <w:r w:rsidRPr="004B2B86">
              <w:rPr>
                <w:rFonts w:ascii="Garamond" w:hAnsi="Garamond"/>
                <w:b/>
                <w:sz w:val="24"/>
                <w:szCs w:val="24"/>
              </w:rPr>
              <w:t>Consuni</w:t>
            </w:r>
            <w:proofErr w:type="spellEnd"/>
            <w:r w:rsidRPr="004B2B86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</w:p>
          <w:p w14:paraId="176234CB" w14:textId="77777777" w:rsidR="009B0EC1" w:rsidRPr="004B2B86" w:rsidRDefault="009B0EC1" w:rsidP="00B3749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B2B86">
              <w:rPr>
                <w:rFonts w:ascii="Garamond" w:hAnsi="Garamond"/>
                <w:b/>
                <w:color w:val="FF0000"/>
                <w:sz w:val="24"/>
                <w:szCs w:val="24"/>
              </w:rPr>
              <w:t>Aprovado ou Não Aprovado</w:t>
            </w:r>
          </w:p>
        </w:tc>
        <w:tc>
          <w:tcPr>
            <w:tcW w:w="3260" w:type="dxa"/>
          </w:tcPr>
          <w:p w14:paraId="2D8FFF4A" w14:textId="77777777" w:rsidR="009B0EC1" w:rsidRPr="004B2B86" w:rsidRDefault="009B0EC1" w:rsidP="00B3749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B2B86">
              <w:rPr>
                <w:rFonts w:ascii="Garamond" w:hAnsi="Garamond"/>
                <w:b/>
                <w:sz w:val="24"/>
                <w:szCs w:val="24"/>
              </w:rPr>
              <w:t xml:space="preserve">Reunião: </w:t>
            </w:r>
          </w:p>
          <w:p w14:paraId="08418A2C" w14:textId="5AFD2F0A" w:rsidR="009B0EC1" w:rsidRPr="004B2B86" w:rsidRDefault="009B0EC1" w:rsidP="00B3749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B2B86">
              <w:rPr>
                <w:rFonts w:ascii="Garamond" w:hAnsi="Garamond"/>
                <w:b/>
                <w:color w:val="FF0000"/>
                <w:sz w:val="24"/>
                <w:szCs w:val="24"/>
              </w:rPr>
              <w:t>xx</w:t>
            </w:r>
            <w:proofErr w:type="spellEnd"/>
            <w:r w:rsidRPr="004B2B86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 Reunião </w:t>
            </w:r>
            <w:proofErr w:type="spellStart"/>
            <w:r w:rsidRPr="004B2B86">
              <w:rPr>
                <w:rFonts w:ascii="Garamond" w:hAnsi="Garamond"/>
                <w:b/>
                <w:color w:val="FF0000"/>
                <w:sz w:val="24"/>
                <w:szCs w:val="24"/>
              </w:rPr>
              <w:t>xxxrdinária</w:t>
            </w:r>
            <w:proofErr w:type="spellEnd"/>
          </w:p>
        </w:tc>
        <w:tc>
          <w:tcPr>
            <w:tcW w:w="2268" w:type="dxa"/>
          </w:tcPr>
          <w:p w14:paraId="555E725E" w14:textId="77777777" w:rsidR="009B0EC1" w:rsidRPr="004B2B86" w:rsidRDefault="009B0EC1" w:rsidP="00B3749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B2B86">
              <w:rPr>
                <w:rFonts w:ascii="Garamond" w:hAnsi="Garamond"/>
                <w:b/>
                <w:sz w:val="24"/>
                <w:szCs w:val="24"/>
              </w:rPr>
              <w:t>Data de aprovação:</w:t>
            </w:r>
          </w:p>
          <w:p w14:paraId="23566112" w14:textId="77777777" w:rsidR="009B0EC1" w:rsidRPr="004B2B86" w:rsidRDefault="009B0EC1" w:rsidP="00B3749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B2B86">
              <w:rPr>
                <w:rFonts w:ascii="Garamond" w:hAnsi="Garamond"/>
                <w:b/>
                <w:color w:val="FF0000"/>
                <w:sz w:val="24"/>
                <w:szCs w:val="24"/>
              </w:rPr>
              <w:t>xx</w:t>
            </w:r>
            <w:proofErr w:type="spellEnd"/>
            <w:r w:rsidRPr="004B2B86">
              <w:rPr>
                <w:rFonts w:ascii="Garamond" w:hAnsi="Garamond"/>
                <w:b/>
                <w:color w:val="FF0000"/>
                <w:sz w:val="24"/>
                <w:szCs w:val="24"/>
              </w:rPr>
              <w:t>/</w:t>
            </w:r>
            <w:proofErr w:type="spellStart"/>
            <w:r w:rsidRPr="004B2B86">
              <w:rPr>
                <w:rFonts w:ascii="Garamond" w:hAnsi="Garamond"/>
                <w:b/>
                <w:color w:val="FF0000"/>
                <w:sz w:val="24"/>
                <w:szCs w:val="24"/>
              </w:rPr>
              <w:t>xx</w:t>
            </w:r>
            <w:proofErr w:type="spellEnd"/>
            <w:r w:rsidRPr="004B2B86">
              <w:rPr>
                <w:rFonts w:ascii="Garamond" w:hAnsi="Garamond"/>
                <w:b/>
                <w:color w:val="FF0000"/>
                <w:sz w:val="24"/>
                <w:szCs w:val="24"/>
              </w:rPr>
              <w:t>/20xx</w:t>
            </w:r>
          </w:p>
        </w:tc>
      </w:tr>
    </w:tbl>
    <w:p w14:paraId="1ED0A441" w14:textId="77777777" w:rsidR="009B0EC1" w:rsidRPr="004B2B86" w:rsidRDefault="009B0EC1" w:rsidP="009B0EC1">
      <w:pPr>
        <w:rPr>
          <w:rFonts w:ascii="Garamond" w:hAnsi="Garamond"/>
          <w:b/>
          <w:color w:val="FF0000"/>
          <w:sz w:val="16"/>
          <w:szCs w:val="16"/>
        </w:rPr>
      </w:pPr>
      <w:r w:rsidRPr="004B2B86">
        <w:rPr>
          <w:rFonts w:ascii="Garamond" w:hAnsi="Garamond"/>
          <w:b/>
          <w:color w:val="FF0000"/>
          <w:sz w:val="16"/>
          <w:szCs w:val="16"/>
        </w:rPr>
        <w:t>Este quadro só deverá ser preenchido após submissão do parecer à aprovação pela Câmara.</w:t>
      </w:r>
    </w:p>
    <w:p w14:paraId="453A0BC2" w14:textId="77777777" w:rsidR="009B0EC1" w:rsidRPr="004B2B86" w:rsidRDefault="009B0EC1" w:rsidP="009B0EC1">
      <w:pPr>
        <w:spacing w:before="120" w:after="120" w:line="24" w:lineRule="atLeast"/>
        <w:rPr>
          <w:rFonts w:ascii="Garamond" w:hAnsi="Garamond"/>
          <w:b/>
          <w:sz w:val="28"/>
          <w:szCs w:val="28"/>
        </w:rPr>
      </w:pPr>
    </w:p>
    <w:p w14:paraId="5EE1E984" w14:textId="77777777" w:rsidR="009B0EC1" w:rsidRPr="004B2B86" w:rsidRDefault="009B0EC1" w:rsidP="009B0EC1">
      <w:pPr>
        <w:spacing w:before="120" w:after="120" w:line="24" w:lineRule="atLeast"/>
        <w:rPr>
          <w:rFonts w:ascii="Garamond" w:hAnsi="Garamond"/>
          <w:b/>
          <w:sz w:val="26"/>
          <w:szCs w:val="26"/>
        </w:rPr>
      </w:pPr>
      <w:r w:rsidRPr="004B2B86">
        <w:rPr>
          <w:rFonts w:ascii="Garamond" w:hAnsi="Garamond"/>
          <w:b/>
          <w:sz w:val="26"/>
          <w:szCs w:val="26"/>
        </w:rPr>
        <w:t>OBJETO DE APRECIAÇÃO</w:t>
      </w:r>
    </w:p>
    <w:p w14:paraId="1BC85734" w14:textId="7CE67D5B" w:rsidR="009B0EC1" w:rsidRPr="004B2B86" w:rsidRDefault="009B0EC1" w:rsidP="009B0EC1">
      <w:pPr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Trata-se de </w:t>
      </w:r>
      <w:r w:rsidR="00234460" w:rsidRPr="004B2B86">
        <w:rPr>
          <w:rFonts w:ascii="Garamond" w:hAnsi="Garamond"/>
          <w:sz w:val="24"/>
          <w:szCs w:val="24"/>
        </w:rPr>
        <w:t>Proposta do Plano de Acessibilidade para o período de 2024 a 2027 da Universidade Federal do Oeste da Bahia – UFOB.</w:t>
      </w:r>
    </w:p>
    <w:p w14:paraId="6FC62F18" w14:textId="77777777" w:rsidR="009B0EC1" w:rsidRPr="004B2B86" w:rsidRDefault="009B0EC1" w:rsidP="009B0EC1">
      <w:pPr>
        <w:spacing w:before="120" w:after="120" w:line="24" w:lineRule="atLeast"/>
        <w:rPr>
          <w:rFonts w:ascii="Garamond" w:hAnsi="Garamond"/>
          <w:b/>
          <w:sz w:val="24"/>
          <w:szCs w:val="24"/>
        </w:rPr>
      </w:pPr>
    </w:p>
    <w:p w14:paraId="21099751" w14:textId="77777777" w:rsidR="009B0EC1" w:rsidRPr="004B2B86" w:rsidRDefault="009B0EC1" w:rsidP="009B0EC1">
      <w:pPr>
        <w:spacing w:before="120" w:after="120" w:line="24" w:lineRule="atLeast"/>
        <w:rPr>
          <w:rFonts w:ascii="Garamond" w:hAnsi="Garamond"/>
          <w:b/>
          <w:sz w:val="26"/>
          <w:szCs w:val="26"/>
        </w:rPr>
      </w:pPr>
      <w:r w:rsidRPr="004B2B86">
        <w:rPr>
          <w:rFonts w:ascii="Garamond" w:hAnsi="Garamond"/>
          <w:b/>
          <w:sz w:val="26"/>
          <w:szCs w:val="26"/>
        </w:rPr>
        <w:t>HISTÓRICO</w:t>
      </w:r>
    </w:p>
    <w:p w14:paraId="17F820EF" w14:textId="7D3B4C11" w:rsidR="0070625D" w:rsidRPr="004B2B86" w:rsidRDefault="009B0EC1" w:rsidP="0070625D">
      <w:p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O processo foi aberto em </w:t>
      </w:r>
      <w:r w:rsidR="005C44FA" w:rsidRPr="004B2B86">
        <w:rPr>
          <w:rFonts w:ascii="Garamond" w:hAnsi="Garamond"/>
          <w:sz w:val="24"/>
          <w:szCs w:val="24"/>
        </w:rPr>
        <w:t>15</w:t>
      </w:r>
      <w:r w:rsidRPr="004B2B86">
        <w:rPr>
          <w:rFonts w:ascii="Garamond" w:hAnsi="Garamond"/>
          <w:sz w:val="24"/>
          <w:szCs w:val="24"/>
        </w:rPr>
        <w:t xml:space="preserve"> de </w:t>
      </w:r>
      <w:r w:rsidR="005C44FA" w:rsidRPr="004B2B86">
        <w:rPr>
          <w:rFonts w:ascii="Garamond" w:hAnsi="Garamond"/>
          <w:sz w:val="24"/>
          <w:szCs w:val="24"/>
        </w:rPr>
        <w:t>abril</w:t>
      </w:r>
      <w:r w:rsidRPr="004B2B86">
        <w:rPr>
          <w:rFonts w:ascii="Garamond" w:hAnsi="Garamond"/>
          <w:sz w:val="24"/>
          <w:szCs w:val="24"/>
        </w:rPr>
        <w:t xml:space="preserve"> de </w:t>
      </w:r>
      <w:r w:rsidR="005C44FA" w:rsidRPr="004B2B86">
        <w:rPr>
          <w:rFonts w:ascii="Garamond" w:hAnsi="Garamond"/>
          <w:sz w:val="24"/>
          <w:szCs w:val="24"/>
        </w:rPr>
        <w:t>2024</w:t>
      </w:r>
      <w:r w:rsidRPr="004B2B86">
        <w:rPr>
          <w:rFonts w:ascii="Garamond" w:hAnsi="Garamond"/>
          <w:sz w:val="24"/>
          <w:szCs w:val="24"/>
        </w:rPr>
        <w:t xml:space="preserve"> e dispõe de </w:t>
      </w:r>
      <w:r w:rsidR="005C44FA" w:rsidRPr="004B2B86">
        <w:rPr>
          <w:rFonts w:ascii="Garamond" w:hAnsi="Garamond"/>
          <w:color w:val="FF0000"/>
          <w:sz w:val="24"/>
          <w:szCs w:val="24"/>
        </w:rPr>
        <w:t>4</w:t>
      </w:r>
      <w:r w:rsidR="000402B4" w:rsidRPr="004B2B86">
        <w:rPr>
          <w:rFonts w:ascii="Garamond" w:hAnsi="Garamond"/>
          <w:color w:val="FF0000"/>
          <w:sz w:val="24"/>
          <w:szCs w:val="24"/>
        </w:rPr>
        <w:t>38</w:t>
      </w:r>
      <w:r w:rsidRPr="004B2B86">
        <w:rPr>
          <w:rFonts w:ascii="Garamond" w:hAnsi="Garamond"/>
          <w:sz w:val="24"/>
          <w:szCs w:val="24"/>
        </w:rPr>
        <w:t xml:space="preserve"> (</w:t>
      </w:r>
      <w:r w:rsidR="005C44FA" w:rsidRPr="004B2B86">
        <w:rPr>
          <w:rFonts w:ascii="Garamond" w:hAnsi="Garamond"/>
          <w:color w:val="FF0000"/>
          <w:sz w:val="24"/>
          <w:szCs w:val="24"/>
        </w:rPr>
        <w:t xml:space="preserve">quatrocentas e </w:t>
      </w:r>
      <w:r w:rsidR="000402B4" w:rsidRPr="004B2B86">
        <w:rPr>
          <w:rFonts w:ascii="Garamond" w:hAnsi="Garamond"/>
          <w:color w:val="FF0000"/>
          <w:sz w:val="24"/>
          <w:szCs w:val="24"/>
        </w:rPr>
        <w:t>trinta e oito</w:t>
      </w:r>
      <w:r w:rsidRPr="004B2B86">
        <w:rPr>
          <w:rFonts w:ascii="Garamond" w:hAnsi="Garamond"/>
          <w:sz w:val="24"/>
          <w:szCs w:val="24"/>
        </w:rPr>
        <w:t>) folhas</w:t>
      </w:r>
      <w:r w:rsidR="00D907AE" w:rsidRPr="004B2B86">
        <w:rPr>
          <w:rFonts w:ascii="Garamond" w:hAnsi="Garamond"/>
          <w:sz w:val="24"/>
          <w:szCs w:val="24"/>
        </w:rPr>
        <w:t xml:space="preserve">. </w:t>
      </w:r>
      <w:r w:rsidR="00901863" w:rsidRPr="004B2B86">
        <w:rPr>
          <w:rFonts w:ascii="Garamond" w:hAnsi="Garamond"/>
          <w:sz w:val="24"/>
          <w:szCs w:val="24"/>
        </w:rPr>
        <w:t>No processo constam os seguintes</w:t>
      </w:r>
      <w:r w:rsidR="00D907AE" w:rsidRPr="004B2B86">
        <w:rPr>
          <w:rFonts w:ascii="Garamond" w:hAnsi="Garamond"/>
          <w:sz w:val="24"/>
          <w:szCs w:val="24"/>
        </w:rPr>
        <w:t xml:space="preserve"> documentos para </w:t>
      </w:r>
      <w:r w:rsidR="00FA7462" w:rsidRPr="004B2B86">
        <w:rPr>
          <w:rFonts w:ascii="Garamond" w:hAnsi="Garamond"/>
          <w:sz w:val="24"/>
          <w:szCs w:val="24"/>
        </w:rPr>
        <w:t>análises e apreciação d</w:t>
      </w:r>
      <w:r w:rsidR="00D44BB0" w:rsidRPr="004B2B86">
        <w:rPr>
          <w:rFonts w:ascii="Garamond" w:hAnsi="Garamond"/>
          <w:sz w:val="24"/>
          <w:szCs w:val="24"/>
        </w:rPr>
        <w:t>o Plano de Acessibilidade da UFOB</w:t>
      </w:r>
      <w:r w:rsidR="00901863" w:rsidRPr="004B2B86">
        <w:rPr>
          <w:rFonts w:ascii="Garamond" w:hAnsi="Garamond"/>
          <w:sz w:val="24"/>
          <w:szCs w:val="24"/>
        </w:rPr>
        <w:t>:</w:t>
      </w:r>
      <w:r w:rsidR="00D44BB0" w:rsidRPr="004B2B86">
        <w:rPr>
          <w:rFonts w:ascii="Garamond" w:hAnsi="Garamond"/>
          <w:sz w:val="24"/>
          <w:szCs w:val="24"/>
        </w:rPr>
        <w:t xml:space="preserve"> </w:t>
      </w:r>
    </w:p>
    <w:p w14:paraId="67E0C874" w14:textId="4A37BA2B" w:rsidR="00102833" w:rsidRPr="004B2B86" w:rsidRDefault="000402B4" w:rsidP="009060C1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OFÍCIO Nº </w:t>
      </w:r>
      <w:r w:rsidR="00102833" w:rsidRPr="004B2B86">
        <w:rPr>
          <w:rFonts w:ascii="Garamond" w:hAnsi="Garamond"/>
          <w:sz w:val="24"/>
          <w:szCs w:val="24"/>
        </w:rPr>
        <w:t xml:space="preserve">30/2024 – DAAE (11.01.10.07.01), de 15 de abril de 2024, sobre encaminhamento da proposta do Plano de Acessibilidade para o período de 2024 a 2027 da Universidade Federal do Oeste da Bahia – UFOB, para apreciação. </w:t>
      </w:r>
    </w:p>
    <w:p w14:paraId="3E3FD673" w14:textId="573C70A1" w:rsidR="00102833" w:rsidRPr="004B2B86" w:rsidRDefault="000402B4" w:rsidP="009060C1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RESOLUÇÃO </w:t>
      </w:r>
      <w:r w:rsidR="00102833" w:rsidRPr="004B2B86">
        <w:rPr>
          <w:rFonts w:ascii="Garamond" w:hAnsi="Garamond"/>
          <w:sz w:val="24"/>
          <w:szCs w:val="24"/>
        </w:rPr>
        <w:t>CONSUNI/UFOB Nº 003/2015, que aprova a criação do Núcleo de Acessibilidade e Inclusão da Universidade Federal do Oeste da Bahia – UFOB;</w:t>
      </w:r>
    </w:p>
    <w:p w14:paraId="69B5EA52" w14:textId="3058F593" w:rsidR="00B83D84" w:rsidRPr="004B2B86" w:rsidRDefault="000402B4" w:rsidP="009060C1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RESOLUÇÃO </w:t>
      </w:r>
      <w:r w:rsidR="00B83D84" w:rsidRPr="004B2B86">
        <w:rPr>
          <w:rFonts w:ascii="Garamond" w:hAnsi="Garamond"/>
          <w:sz w:val="24"/>
          <w:szCs w:val="24"/>
        </w:rPr>
        <w:t xml:space="preserve">CEAA/CONSUNI/UFOB N° 019, de 06 de dezembro de 2022. Institui e regulamenta a Política de Ações Afirmativas da Universidade Federal do Oeste da Bahia – UFOB. </w:t>
      </w:r>
    </w:p>
    <w:p w14:paraId="679AF83F" w14:textId="237CA74F" w:rsidR="00102833" w:rsidRPr="004B2B86" w:rsidRDefault="000402B4" w:rsidP="009060C1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RESOLUÇÃO </w:t>
      </w:r>
      <w:r w:rsidR="00102833" w:rsidRPr="004B2B86">
        <w:rPr>
          <w:rFonts w:ascii="Garamond" w:hAnsi="Garamond"/>
          <w:sz w:val="24"/>
          <w:szCs w:val="24"/>
        </w:rPr>
        <w:t xml:space="preserve">CNR/CONSUNI/UFOB Nº 010, de 07 de dezembro de 2023, que institui o Regulamento do Núcleo de Acessibilidade e Inclusão da Universidade Federal do Oeste da Bahia. </w:t>
      </w:r>
    </w:p>
    <w:p w14:paraId="4C313273" w14:textId="797632E6" w:rsidR="00A42DB8" w:rsidRPr="004B2B86" w:rsidRDefault="00A42DB8" w:rsidP="00F644D6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Plano de Acessibilidade 2024 – 2027 </w:t>
      </w:r>
    </w:p>
    <w:p w14:paraId="611C5CBB" w14:textId="1A181D66" w:rsidR="002F57CD" w:rsidRPr="004B2B86" w:rsidRDefault="002F57CD" w:rsidP="00F644D6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lastRenderedPageBreak/>
        <w:t>Norma ABNT NBR 15599:2008 – Acessibilidade – Comunicação na prestação de serviços.</w:t>
      </w:r>
      <w:r w:rsidR="00DE6C55" w:rsidRPr="004B2B86">
        <w:rPr>
          <w:rFonts w:ascii="Garamond" w:hAnsi="Garamond"/>
          <w:sz w:val="24"/>
          <w:szCs w:val="24"/>
        </w:rPr>
        <w:t xml:space="preserve"> </w:t>
      </w:r>
    </w:p>
    <w:p w14:paraId="7B986627" w14:textId="532AE7F4" w:rsidR="002F57CD" w:rsidRPr="004B2B86" w:rsidRDefault="002F57CD" w:rsidP="00F644D6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Referencias de Acessibilidade na Educação Superior e a Avaliação </w:t>
      </w:r>
      <w:r w:rsidRPr="004B2B86">
        <w:rPr>
          <w:rFonts w:ascii="Garamond" w:hAnsi="Garamond"/>
          <w:i/>
          <w:iCs/>
          <w:sz w:val="24"/>
          <w:szCs w:val="24"/>
        </w:rPr>
        <w:t>in loco</w:t>
      </w:r>
      <w:r w:rsidRPr="004B2B86">
        <w:rPr>
          <w:rFonts w:ascii="Garamond" w:hAnsi="Garamond"/>
          <w:sz w:val="24"/>
          <w:szCs w:val="24"/>
        </w:rPr>
        <w:t xml:space="preserve"> do Sistema Nacional de Avaliação da Educação Superior (SINAES), </w:t>
      </w:r>
      <w:r w:rsidR="00DB5F23" w:rsidRPr="004B2B86">
        <w:rPr>
          <w:rFonts w:ascii="Garamond" w:hAnsi="Garamond"/>
          <w:sz w:val="24"/>
          <w:szCs w:val="24"/>
        </w:rPr>
        <w:t>julho</w:t>
      </w:r>
      <w:r w:rsidRPr="004B2B86">
        <w:rPr>
          <w:rFonts w:ascii="Garamond" w:hAnsi="Garamond"/>
          <w:sz w:val="24"/>
          <w:szCs w:val="24"/>
        </w:rPr>
        <w:t xml:space="preserve"> 2003.</w:t>
      </w:r>
    </w:p>
    <w:p w14:paraId="54408D79" w14:textId="2CDCD08D" w:rsidR="007A6B5A" w:rsidRPr="004B2B86" w:rsidRDefault="007A6B5A" w:rsidP="00F644D6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Documento Orientador: Programa Incluir – Acessibilidade na Educação Superior. SECADI/</w:t>
      </w:r>
      <w:proofErr w:type="spellStart"/>
      <w:r w:rsidRPr="004B2B86">
        <w:rPr>
          <w:rFonts w:ascii="Garamond" w:hAnsi="Garamond"/>
          <w:sz w:val="24"/>
          <w:szCs w:val="24"/>
        </w:rPr>
        <w:t>SESu</w:t>
      </w:r>
      <w:proofErr w:type="spellEnd"/>
      <w:r w:rsidRPr="004B2B86">
        <w:rPr>
          <w:rFonts w:ascii="Garamond" w:hAnsi="Garamond"/>
          <w:sz w:val="24"/>
          <w:szCs w:val="24"/>
        </w:rPr>
        <w:t xml:space="preserve"> – 2013. </w:t>
      </w:r>
    </w:p>
    <w:p w14:paraId="6DA5D93B" w14:textId="6C3971C7" w:rsidR="00652AF0" w:rsidRPr="004B2B86" w:rsidRDefault="00652AF0" w:rsidP="00F644D6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Norma ABNT NBR 9050:2020 - Acessibilidade a edificações, mobiliário, espaços e equipamentos urbanos. </w:t>
      </w:r>
    </w:p>
    <w:p w14:paraId="40E9D28D" w14:textId="5E490EA3" w:rsidR="00B55F3E" w:rsidRPr="004B2B86" w:rsidRDefault="00B55F3E" w:rsidP="00F644D6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Plano Nacional de Tecnologia </w:t>
      </w:r>
      <w:proofErr w:type="spellStart"/>
      <w:r w:rsidRPr="004B2B86">
        <w:rPr>
          <w:rFonts w:ascii="Garamond" w:hAnsi="Garamond"/>
          <w:sz w:val="24"/>
          <w:szCs w:val="24"/>
        </w:rPr>
        <w:t>Assistiva</w:t>
      </w:r>
      <w:proofErr w:type="spellEnd"/>
      <w:r w:rsidRPr="004B2B86">
        <w:rPr>
          <w:rFonts w:ascii="Garamond" w:hAnsi="Garamond"/>
          <w:sz w:val="24"/>
          <w:szCs w:val="24"/>
        </w:rPr>
        <w:t xml:space="preserve">. Ministério da Ciência, Tecnologia e Inovações – MCTI, 2021. </w:t>
      </w:r>
    </w:p>
    <w:p w14:paraId="06901793" w14:textId="4DC5E5EA" w:rsidR="008144CB" w:rsidRPr="004B2B86" w:rsidRDefault="00077B35" w:rsidP="00F644D6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DESPACHO </w:t>
      </w:r>
      <w:r w:rsidR="008144CB" w:rsidRPr="004B2B86">
        <w:rPr>
          <w:rFonts w:ascii="Garamond" w:hAnsi="Garamond"/>
          <w:sz w:val="24"/>
          <w:szCs w:val="24"/>
        </w:rPr>
        <w:t xml:space="preserve">CONSUNI/UFOB Nº 011/2024. Para a realização de análise e emissão de parecer por este relator até a data de </w:t>
      </w:r>
      <w:r w:rsidR="00102833" w:rsidRPr="004B2B86">
        <w:rPr>
          <w:rFonts w:ascii="Garamond" w:hAnsi="Garamond"/>
          <w:sz w:val="24"/>
          <w:szCs w:val="24"/>
        </w:rPr>
        <w:t xml:space="preserve">24/05/2024, com prorrogação até 26/06/2024. </w:t>
      </w:r>
    </w:p>
    <w:p w14:paraId="3C122A3C" w14:textId="2E152DD9" w:rsidR="00077B35" w:rsidRPr="004B2B86" w:rsidRDefault="00077B35" w:rsidP="00F644D6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E-mail de 08 de maio de 2024, enviado à Secretaria dos Órgãos de Deliberação Superior, no qual o Relator solicita a prorrogação do prazo para emissão do Parecer.</w:t>
      </w:r>
    </w:p>
    <w:p w14:paraId="598A972F" w14:textId="6729A114" w:rsidR="00077B35" w:rsidRPr="004B2B86" w:rsidRDefault="00077B35" w:rsidP="00077B35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DESPACHO CONSUNI/UFOB Nº 017/2024, de 24 de maio de 2024, de concessão de prorrogação do prazo para emissão do Parecer pelo Relator.</w:t>
      </w:r>
    </w:p>
    <w:p w14:paraId="14471DEA" w14:textId="7DAF3A32" w:rsidR="00077B35" w:rsidRPr="004B2B86" w:rsidRDefault="00077B35" w:rsidP="00077B35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E-mail de 08 de agosto de 2024, enviado à Secretaria dos Órgãos de Deliberação Superior, no qual o Relator solicita nova prorrogação do prazo para emissão do Parecer, com as devidas justificativas.</w:t>
      </w:r>
    </w:p>
    <w:p w14:paraId="43157771" w14:textId="63BAF15F" w:rsidR="00077B35" w:rsidRPr="004B2B86" w:rsidRDefault="00077B35" w:rsidP="00077B35">
      <w:pPr>
        <w:pStyle w:val="PargrafodaLista"/>
        <w:numPr>
          <w:ilvl w:val="0"/>
          <w:numId w:val="26"/>
        </w:numPr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DESPACHO CONSUNI/UFOB Nº 032/2024, de 09 de agosto de 2024, de concessão de prorrogação do prazo para emissão do Parecer pelo Relator.</w:t>
      </w:r>
    </w:p>
    <w:p w14:paraId="26F0E13F" w14:textId="77777777" w:rsidR="009B0EC1" w:rsidRPr="004B2B86" w:rsidRDefault="009B0EC1" w:rsidP="009B0EC1">
      <w:pPr>
        <w:spacing w:before="120" w:after="120" w:line="24" w:lineRule="atLeast"/>
        <w:jc w:val="center"/>
        <w:rPr>
          <w:rFonts w:ascii="Garamond" w:hAnsi="Garamond"/>
          <w:b/>
          <w:sz w:val="24"/>
          <w:szCs w:val="24"/>
        </w:rPr>
      </w:pPr>
    </w:p>
    <w:p w14:paraId="01FDF958" w14:textId="77777777" w:rsidR="009B0EC1" w:rsidRPr="004B2B86" w:rsidRDefault="009B0EC1" w:rsidP="009B0EC1">
      <w:pPr>
        <w:spacing w:before="120" w:after="120" w:line="24" w:lineRule="atLeast"/>
        <w:jc w:val="both"/>
        <w:rPr>
          <w:rFonts w:ascii="Garamond" w:hAnsi="Garamond"/>
          <w:b/>
          <w:sz w:val="26"/>
          <w:szCs w:val="26"/>
        </w:rPr>
      </w:pPr>
      <w:bookmarkStart w:id="0" w:name="_Hlk45702018"/>
      <w:r w:rsidRPr="004B2B86">
        <w:rPr>
          <w:rFonts w:ascii="Garamond" w:hAnsi="Garamond"/>
          <w:b/>
          <w:sz w:val="26"/>
          <w:szCs w:val="26"/>
        </w:rPr>
        <w:t>CONSIDERAÇÕES</w:t>
      </w:r>
      <w:bookmarkEnd w:id="0"/>
    </w:p>
    <w:p w14:paraId="2432BAC2" w14:textId="1680FAA0" w:rsidR="00375DF2" w:rsidRPr="004B2B86" w:rsidRDefault="00375DF2" w:rsidP="009B0EC1">
      <w:p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 xml:space="preserve">A acessibilidade em instituições de ensino superior é um direito fundamental que visa garantir a inclusão e a equidade de todos os indivíduos, independentemente de suas condições físicas, sensoriais, cognitivas ou sociais. A Universidade Federal do Oeste da Bahia - UFOB, ciente de seu papel na formação de cidadãos críticos e </w:t>
      </w:r>
      <w:r w:rsidR="00AB768B" w:rsidRPr="004B2B86">
        <w:rPr>
          <w:rFonts w:ascii="Garamond" w:hAnsi="Garamond"/>
          <w:bCs/>
          <w:sz w:val="24"/>
          <w:szCs w:val="24"/>
        </w:rPr>
        <w:t>reflexivos</w:t>
      </w:r>
      <w:r w:rsidRPr="004B2B86">
        <w:rPr>
          <w:rFonts w:ascii="Garamond" w:hAnsi="Garamond"/>
          <w:bCs/>
          <w:sz w:val="24"/>
          <w:szCs w:val="24"/>
        </w:rPr>
        <w:t>, compromete-se a promover um ambiente acadêmico inclusivo e acessível</w:t>
      </w:r>
      <w:r w:rsidR="00AB768B" w:rsidRPr="004B2B86">
        <w:rPr>
          <w:rFonts w:ascii="Garamond" w:hAnsi="Garamond"/>
          <w:bCs/>
          <w:sz w:val="24"/>
          <w:szCs w:val="24"/>
        </w:rPr>
        <w:t xml:space="preserve"> para todas as pessoas</w:t>
      </w:r>
      <w:r w:rsidRPr="004B2B86">
        <w:rPr>
          <w:rFonts w:ascii="Garamond" w:hAnsi="Garamond"/>
          <w:bCs/>
          <w:sz w:val="24"/>
          <w:szCs w:val="24"/>
        </w:rPr>
        <w:t xml:space="preserve">. </w:t>
      </w:r>
    </w:p>
    <w:p w14:paraId="54D499CC" w14:textId="757D1D30" w:rsidR="006403A3" w:rsidRPr="004B2B86" w:rsidRDefault="00AB768B" w:rsidP="009B0EC1">
      <w:p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 xml:space="preserve">A elaboração deste plano baseia-se nas diretrizes nacionais e internacionais de acessibilidade e inclusão, buscando garantir que todas as normas e práticas estejam em conformidade com a legislação vigente, como a Lei Brasileira de Inclusão da Pessoa com Deficiência (Lei nº 13.146/2015). Além disso, este documento reflete </w:t>
      </w:r>
      <w:r w:rsidR="00F455C5" w:rsidRPr="004B2B86">
        <w:rPr>
          <w:rFonts w:ascii="Garamond" w:hAnsi="Garamond"/>
          <w:bCs/>
          <w:sz w:val="24"/>
          <w:szCs w:val="24"/>
        </w:rPr>
        <w:t>o</w:t>
      </w:r>
      <w:r w:rsidRPr="004B2B86">
        <w:rPr>
          <w:rFonts w:ascii="Garamond" w:hAnsi="Garamond"/>
          <w:bCs/>
          <w:sz w:val="24"/>
          <w:szCs w:val="24"/>
        </w:rPr>
        <w:t xml:space="preserve"> compromisso contínuo com a promoção da diversidade, da equidade e da justiça social</w:t>
      </w:r>
      <w:r w:rsidR="00477918" w:rsidRPr="004B2B86">
        <w:rPr>
          <w:rFonts w:ascii="Garamond" w:hAnsi="Garamond"/>
          <w:bCs/>
          <w:sz w:val="24"/>
          <w:szCs w:val="24"/>
        </w:rPr>
        <w:t>, como indicado n</w:t>
      </w:r>
      <w:r w:rsidR="00842719" w:rsidRPr="004B2B86">
        <w:rPr>
          <w:rFonts w:ascii="Garamond" w:hAnsi="Garamond"/>
          <w:bCs/>
          <w:sz w:val="24"/>
          <w:szCs w:val="24"/>
        </w:rPr>
        <w:t>os seguintes marcos orientadores: Convenção sobre os Direitos das Pessoas com Deficiência (ONU, 2006); Lei Brasileira de Inclusão (Lei Nº 13.146/2015) e; Documento Orientador do Programa Incluir – Acessibilidade na Educação Superior (SECADI/SESU, 2013)</w:t>
      </w:r>
      <w:r w:rsidR="006403A3" w:rsidRPr="004B2B86">
        <w:rPr>
          <w:rFonts w:ascii="Garamond" w:hAnsi="Garamond"/>
          <w:bCs/>
          <w:sz w:val="24"/>
          <w:szCs w:val="24"/>
        </w:rPr>
        <w:t xml:space="preserve">. </w:t>
      </w:r>
    </w:p>
    <w:p w14:paraId="22779C2B" w14:textId="4BE11843" w:rsidR="00D95E3A" w:rsidRPr="004B2B86" w:rsidRDefault="00477918" w:rsidP="009B0EC1">
      <w:p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 xml:space="preserve">O </w:t>
      </w:r>
      <w:r w:rsidR="00094F46" w:rsidRPr="004B2B86">
        <w:rPr>
          <w:rFonts w:ascii="Garamond" w:hAnsi="Garamond"/>
          <w:bCs/>
          <w:sz w:val="24"/>
          <w:szCs w:val="24"/>
        </w:rPr>
        <w:t xml:space="preserve">Plano de Acessibilidade </w:t>
      </w:r>
      <w:r w:rsidRPr="004B2B86">
        <w:rPr>
          <w:rFonts w:ascii="Garamond" w:hAnsi="Garamond"/>
          <w:bCs/>
          <w:sz w:val="24"/>
          <w:szCs w:val="24"/>
        </w:rPr>
        <w:t xml:space="preserve">no Ensino Superior </w:t>
      </w:r>
      <w:r w:rsidR="00094F46" w:rsidRPr="004B2B86">
        <w:rPr>
          <w:rFonts w:ascii="Garamond" w:hAnsi="Garamond"/>
          <w:bCs/>
          <w:sz w:val="24"/>
          <w:szCs w:val="24"/>
        </w:rPr>
        <w:t>decorre da necessidade de atender a demandas existentes no âmbito das pessoas com deficiência ou mobilidade reduzida</w:t>
      </w:r>
      <w:r w:rsidR="00D7523B" w:rsidRPr="004B2B86">
        <w:rPr>
          <w:rFonts w:ascii="Garamond" w:hAnsi="Garamond"/>
          <w:bCs/>
          <w:sz w:val="24"/>
          <w:szCs w:val="24"/>
        </w:rPr>
        <w:t xml:space="preserve">, </w:t>
      </w:r>
      <w:r w:rsidRPr="004B2B86">
        <w:rPr>
          <w:rFonts w:ascii="Garamond" w:hAnsi="Garamond"/>
          <w:bCs/>
          <w:sz w:val="24"/>
          <w:szCs w:val="24"/>
        </w:rPr>
        <w:t xml:space="preserve">demonstrando </w:t>
      </w:r>
      <w:r w:rsidR="00D95E3A" w:rsidRPr="004B2B86">
        <w:rPr>
          <w:rFonts w:ascii="Garamond" w:hAnsi="Garamond"/>
          <w:bCs/>
          <w:sz w:val="24"/>
          <w:szCs w:val="24"/>
        </w:rPr>
        <w:t xml:space="preserve">o nível de maturidade e responsabilidade assumidas pela instituição, haja vista que se trata de um documento de gestão </w:t>
      </w:r>
      <w:r w:rsidRPr="004B2B86">
        <w:rPr>
          <w:rFonts w:ascii="Garamond" w:hAnsi="Garamond"/>
          <w:bCs/>
          <w:sz w:val="24"/>
          <w:szCs w:val="24"/>
        </w:rPr>
        <w:t xml:space="preserve">que valoriza e respeita as diferenças, promovendo a igualdade e incentivando a participação ativa de todos. </w:t>
      </w:r>
    </w:p>
    <w:p w14:paraId="2982833F" w14:textId="7852DA7F" w:rsidR="00714589" w:rsidRPr="004B2B86" w:rsidRDefault="00F455C5" w:rsidP="009B0EC1">
      <w:p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>Portanto, o</w:t>
      </w:r>
      <w:r w:rsidR="007719C2" w:rsidRPr="004B2B86">
        <w:rPr>
          <w:rFonts w:ascii="Garamond" w:hAnsi="Garamond"/>
          <w:bCs/>
          <w:sz w:val="24"/>
          <w:szCs w:val="24"/>
        </w:rPr>
        <w:t xml:space="preserve"> objetivo do Plano de Acessibilidade é de ser um instrumento </w:t>
      </w:r>
      <w:r w:rsidR="00D93AEB" w:rsidRPr="004B2B86">
        <w:rPr>
          <w:rFonts w:ascii="Garamond" w:hAnsi="Garamond"/>
          <w:bCs/>
          <w:sz w:val="24"/>
          <w:szCs w:val="24"/>
        </w:rPr>
        <w:t>adotado</w:t>
      </w:r>
      <w:r w:rsidR="007719C2" w:rsidRPr="004B2B86">
        <w:rPr>
          <w:rFonts w:ascii="Garamond" w:hAnsi="Garamond"/>
          <w:bCs/>
          <w:sz w:val="24"/>
          <w:szCs w:val="24"/>
        </w:rPr>
        <w:t xml:space="preserve"> pela gestão da UFOB</w:t>
      </w:r>
      <w:r w:rsidR="00D93AEB" w:rsidRPr="004B2B86">
        <w:rPr>
          <w:rFonts w:ascii="Garamond" w:hAnsi="Garamond"/>
          <w:bCs/>
          <w:sz w:val="24"/>
          <w:szCs w:val="24"/>
        </w:rPr>
        <w:t xml:space="preserve"> a fim de garantir que </w:t>
      </w:r>
      <w:r w:rsidR="00876FA8" w:rsidRPr="004B2B86">
        <w:rPr>
          <w:rFonts w:ascii="Garamond" w:hAnsi="Garamond"/>
          <w:bCs/>
          <w:sz w:val="24"/>
          <w:szCs w:val="24"/>
        </w:rPr>
        <w:t xml:space="preserve">o estudante </w:t>
      </w:r>
      <w:r w:rsidR="00D93AEB" w:rsidRPr="004B2B86">
        <w:rPr>
          <w:rFonts w:ascii="Garamond" w:hAnsi="Garamond"/>
          <w:bCs/>
          <w:sz w:val="24"/>
          <w:szCs w:val="24"/>
        </w:rPr>
        <w:t xml:space="preserve">com deficiência ou mobilidade reduzida </w:t>
      </w:r>
      <w:r w:rsidR="00876FA8" w:rsidRPr="004B2B86">
        <w:rPr>
          <w:rFonts w:ascii="Garamond" w:hAnsi="Garamond"/>
          <w:bCs/>
          <w:sz w:val="24"/>
          <w:szCs w:val="24"/>
        </w:rPr>
        <w:t xml:space="preserve">ingresse no </w:t>
      </w:r>
      <w:r w:rsidR="00876FA8" w:rsidRPr="004B2B86">
        <w:rPr>
          <w:rFonts w:ascii="Garamond" w:hAnsi="Garamond"/>
          <w:bCs/>
          <w:sz w:val="24"/>
          <w:szCs w:val="24"/>
        </w:rPr>
        <w:lastRenderedPageBreak/>
        <w:t>Ensino Superior, estude</w:t>
      </w:r>
      <w:r w:rsidR="00E173B3" w:rsidRPr="004B2B86">
        <w:rPr>
          <w:rFonts w:ascii="Garamond" w:hAnsi="Garamond"/>
          <w:bCs/>
          <w:sz w:val="24"/>
          <w:szCs w:val="24"/>
        </w:rPr>
        <w:t>,</w:t>
      </w:r>
      <w:r w:rsidR="00876FA8" w:rsidRPr="004B2B86">
        <w:rPr>
          <w:rFonts w:ascii="Garamond" w:hAnsi="Garamond"/>
          <w:bCs/>
          <w:sz w:val="24"/>
          <w:szCs w:val="24"/>
        </w:rPr>
        <w:t xml:space="preserve"> </w:t>
      </w:r>
      <w:r w:rsidR="00E173B3" w:rsidRPr="004B2B86">
        <w:rPr>
          <w:rFonts w:ascii="Garamond" w:hAnsi="Garamond"/>
          <w:bCs/>
          <w:sz w:val="24"/>
          <w:szCs w:val="24"/>
        </w:rPr>
        <w:t>participe das atividades acadêmicas</w:t>
      </w:r>
      <w:r w:rsidR="00876FA8" w:rsidRPr="004B2B86">
        <w:rPr>
          <w:rFonts w:ascii="Garamond" w:hAnsi="Garamond"/>
          <w:bCs/>
          <w:sz w:val="24"/>
          <w:szCs w:val="24"/>
        </w:rPr>
        <w:t xml:space="preserve"> </w:t>
      </w:r>
      <w:r w:rsidR="00814B4D" w:rsidRPr="004B2B86">
        <w:rPr>
          <w:rFonts w:ascii="Garamond" w:hAnsi="Garamond"/>
          <w:bCs/>
          <w:sz w:val="24"/>
          <w:szCs w:val="24"/>
        </w:rPr>
        <w:t xml:space="preserve">em condições </w:t>
      </w:r>
      <w:r w:rsidR="0039502F" w:rsidRPr="004B2B86">
        <w:rPr>
          <w:rFonts w:ascii="Garamond" w:hAnsi="Garamond"/>
          <w:bCs/>
          <w:sz w:val="24"/>
          <w:szCs w:val="24"/>
        </w:rPr>
        <w:t xml:space="preserve">de equidades </w:t>
      </w:r>
      <w:r w:rsidR="00E173B3" w:rsidRPr="004B2B86">
        <w:rPr>
          <w:rFonts w:ascii="Garamond" w:hAnsi="Garamond"/>
          <w:bCs/>
          <w:sz w:val="24"/>
          <w:szCs w:val="24"/>
        </w:rPr>
        <w:t xml:space="preserve">com os demais estudantes </w:t>
      </w:r>
      <w:r w:rsidR="0039502F" w:rsidRPr="004B2B86">
        <w:rPr>
          <w:rFonts w:ascii="Garamond" w:hAnsi="Garamond"/>
          <w:bCs/>
          <w:sz w:val="24"/>
          <w:szCs w:val="24"/>
        </w:rPr>
        <w:t xml:space="preserve">e conclua </w:t>
      </w:r>
      <w:r w:rsidR="00E173B3" w:rsidRPr="004B2B86">
        <w:rPr>
          <w:rFonts w:ascii="Garamond" w:hAnsi="Garamond"/>
          <w:bCs/>
          <w:sz w:val="24"/>
          <w:szCs w:val="24"/>
        </w:rPr>
        <w:t xml:space="preserve">sua graduação </w:t>
      </w:r>
      <w:r w:rsidR="0039502F" w:rsidRPr="004B2B86">
        <w:rPr>
          <w:rFonts w:ascii="Garamond" w:hAnsi="Garamond"/>
          <w:bCs/>
          <w:sz w:val="24"/>
          <w:szCs w:val="24"/>
        </w:rPr>
        <w:t xml:space="preserve">com êxito. </w:t>
      </w:r>
    </w:p>
    <w:p w14:paraId="30473630" w14:textId="12779E61" w:rsidR="00F52775" w:rsidRPr="004B2B86" w:rsidRDefault="00F52775" w:rsidP="00F52775">
      <w:p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>A primeira versão do Plano de Acessibilidade foi ap</w:t>
      </w:r>
      <w:r w:rsidR="00077B35" w:rsidRPr="004B2B86">
        <w:rPr>
          <w:rFonts w:ascii="Garamond" w:hAnsi="Garamond"/>
          <w:bCs/>
          <w:sz w:val="24"/>
          <w:szCs w:val="24"/>
        </w:rPr>
        <w:t xml:space="preserve">resentada em 2019 à então, </w:t>
      </w:r>
      <w:proofErr w:type="spellStart"/>
      <w:r w:rsidR="00077B35" w:rsidRPr="004B2B86">
        <w:rPr>
          <w:rFonts w:ascii="Garamond" w:hAnsi="Garamond"/>
          <w:bCs/>
          <w:sz w:val="24"/>
          <w:szCs w:val="24"/>
        </w:rPr>
        <w:t>Pró-R</w:t>
      </w:r>
      <w:r w:rsidRPr="004B2B86">
        <w:rPr>
          <w:rFonts w:ascii="Garamond" w:hAnsi="Garamond"/>
          <w:bCs/>
          <w:sz w:val="24"/>
          <w:szCs w:val="24"/>
        </w:rPr>
        <w:t>eitoria</w:t>
      </w:r>
      <w:proofErr w:type="spellEnd"/>
      <w:r w:rsidRPr="004B2B86">
        <w:rPr>
          <w:rFonts w:ascii="Garamond" w:hAnsi="Garamond"/>
          <w:bCs/>
          <w:sz w:val="24"/>
          <w:szCs w:val="24"/>
        </w:rPr>
        <w:t xml:space="preserve"> de Graduação e Ações Afirmativas – PROGRAF, correspondendo ao período de 2019 até 2023. O Plano aqui apresentado co</w:t>
      </w:r>
      <w:r w:rsidR="00411118" w:rsidRPr="004B2B86">
        <w:rPr>
          <w:rFonts w:ascii="Garamond" w:hAnsi="Garamond"/>
          <w:bCs/>
          <w:sz w:val="24"/>
          <w:szCs w:val="24"/>
        </w:rPr>
        <w:t>rresponde ao período subsequente entre 2024 a 2027.</w:t>
      </w:r>
      <w:r w:rsidRPr="004B2B86">
        <w:rPr>
          <w:rFonts w:ascii="Garamond" w:hAnsi="Garamond"/>
          <w:bCs/>
          <w:sz w:val="24"/>
          <w:szCs w:val="24"/>
        </w:rPr>
        <w:t xml:space="preserve"> </w:t>
      </w:r>
    </w:p>
    <w:p w14:paraId="36F69905" w14:textId="77777777" w:rsidR="00F52775" w:rsidRPr="004B2B86" w:rsidRDefault="00F52775" w:rsidP="00F52775">
      <w:p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>Enquanto o Plano de Acessibilidade estava no período de recebimento de contribuições da comunidade acadêmica, houve apenas uma contribuição. Segue o texto da contribuição:</w:t>
      </w:r>
    </w:p>
    <w:p w14:paraId="2D591688" w14:textId="77777777" w:rsidR="00F52775" w:rsidRPr="004B2B86" w:rsidRDefault="00F52775" w:rsidP="002D4BD3">
      <w:pPr>
        <w:spacing w:before="120" w:after="120" w:line="24" w:lineRule="atLeast"/>
        <w:ind w:left="567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 xml:space="preserve">“Eu sou uma pessoa com estrabismo e visão monocular. ‘Então uma pessoa com cegueira, na qual a acuidade visual é igual ou menor que 0,05 no melhor olho, com a melhor correção óptica. Pessoa com baixa visão, que significa acuidade visual entre 0,3 e 0,05 no melhor olho, com a melhor correção óptica; os casos nos quais a somatória da medida do campo visual em ambos os olhos for igual ou menor que 60°; ou a ocorrência simultânea de quaisquer das condições anteriores; (Decreto nº 5.296/2004, art. 5º, §1º). Pessoa com visão monocular é aquela que tem visão igual ou inferior a 20% em um dos olhos, enquanto no outro mantém visão normal (Organização Mundial de Saúde - OMS; Lei nº 14.126, de 22 de março de </w:t>
      </w:r>
      <w:proofErr w:type="gramStart"/>
      <w:r w:rsidRPr="004B2B86">
        <w:rPr>
          <w:rFonts w:ascii="Garamond" w:hAnsi="Garamond"/>
          <w:bCs/>
          <w:sz w:val="24"/>
          <w:szCs w:val="24"/>
        </w:rPr>
        <w:t>2021)’</w:t>
      </w:r>
      <w:proofErr w:type="gramEnd"/>
      <w:r w:rsidRPr="004B2B86">
        <w:rPr>
          <w:rFonts w:ascii="Garamond" w:hAnsi="Garamond"/>
          <w:bCs/>
          <w:sz w:val="24"/>
          <w:szCs w:val="24"/>
        </w:rPr>
        <w:t>. O que eu tenho de contribuição seria computadores adequados, como o monitor maior e adequado para esse público, que permitissem a possibilidade de dois monitores para uma melhor produtividade no trabalho, visto que quem trabalha no home office atualmente tem dificuldade com essas questões, e eu sou uma dessas eu enxergo apenas com um olho e não tenho tanta acessibilidade como deveria”.</w:t>
      </w:r>
    </w:p>
    <w:p w14:paraId="4DC21E58" w14:textId="6A3CACC9" w:rsidR="00F52775" w:rsidRPr="004B2B86" w:rsidRDefault="00F52775" w:rsidP="00F52775">
      <w:p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 xml:space="preserve">Pelo exposto, a contribuição da comunidade foi acolhida. Entende-se que o seu teor já consta na Meta 1 do Eixo IV: Tecnológico. </w:t>
      </w:r>
    </w:p>
    <w:p w14:paraId="6A8905E4" w14:textId="33FA89B5" w:rsidR="00FE4CDB" w:rsidRPr="004B2B86" w:rsidRDefault="00DE5218" w:rsidP="009B0EC1">
      <w:p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>O P</w:t>
      </w:r>
      <w:r w:rsidR="00714589" w:rsidRPr="004B2B86">
        <w:rPr>
          <w:rFonts w:ascii="Garamond" w:hAnsi="Garamond"/>
          <w:bCs/>
          <w:sz w:val="24"/>
          <w:szCs w:val="24"/>
        </w:rPr>
        <w:t xml:space="preserve">lano </w:t>
      </w:r>
      <w:r w:rsidRPr="004B2B86">
        <w:rPr>
          <w:rFonts w:ascii="Garamond" w:hAnsi="Garamond"/>
          <w:bCs/>
          <w:sz w:val="24"/>
          <w:szCs w:val="24"/>
        </w:rPr>
        <w:t>de Acessibilidade</w:t>
      </w:r>
      <w:r w:rsidR="00F52775" w:rsidRPr="004B2B86">
        <w:rPr>
          <w:rFonts w:ascii="Garamond" w:hAnsi="Garamond"/>
          <w:bCs/>
          <w:sz w:val="24"/>
          <w:szCs w:val="24"/>
        </w:rPr>
        <w:t xml:space="preserve"> 2024 - 2027</w:t>
      </w:r>
      <w:r w:rsidRPr="004B2B86">
        <w:rPr>
          <w:rFonts w:ascii="Garamond" w:hAnsi="Garamond"/>
          <w:bCs/>
          <w:sz w:val="24"/>
          <w:szCs w:val="24"/>
        </w:rPr>
        <w:t xml:space="preserve"> está</w:t>
      </w:r>
      <w:r w:rsidR="00714589" w:rsidRPr="004B2B86">
        <w:rPr>
          <w:rFonts w:ascii="Garamond" w:hAnsi="Garamond"/>
          <w:bCs/>
          <w:sz w:val="24"/>
          <w:szCs w:val="24"/>
        </w:rPr>
        <w:t xml:space="preserve"> organizado </w:t>
      </w:r>
      <w:r w:rsidR="006C69CB" w:rsidRPr="004B2B86">
        <w:rPr>
          <w:rFonts w:ascii="Garamond" w:hAnsi="Garamond"/>
          <w:bCs/>
          <w:sz w:val="24"/>
          <w:szCs w:val="24"/>
        </w:rPr>
        <w:t xml:space="preserve">nas </w:t>
      </w:r>
      <w:r w:rsidRPr="004B2B86">
        <w:rPr>
          <w:rFonts w:ascii="Garamond" w:hAnsi="Garamond"/>
          <w:bCs/>
          <w:sz w:val="24"/>
          <w:szCs w:val="24"/>
        </w:rPr>
        <w:t xml:space="preserve">seguintes </w:t>
      </w:r>
      <w:r w:rsidR="006C69CB" w:rsidRPr="004B2B86">
        <w:rPr>
          <w:rFonts w:ascii="Garamond" w:hAnsi="Garamond"/>
          <w:bCs/>
          <w:sz w:val="24"/>
          <w:szCs w:val="24"/>
        </w:rPr>
        <w:t xml:space="preserve">sessões: </w:t>
      </w:r>
    </w:p>
    <w:p w14:paraId="7FF908B4" w14:textId="2E0C49DD" w:rsidR="00FE4CDB" w:rsidRPr="004B2B86" w:rsidRDefault="006C69CB" w:rsidP="00254102">
      <w:pPr>
        <w:pStyle w:val="PargrafodaLista"/>
        <w:numPr>
          <w:ilvl w:val="0"/>
          <w:numId w:val="31"/>
        </w:num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>Apresentação</w:t>
      </w:r>
      <w:r w:rsidR="00FE4CDB" w:rsidRPr="004B2B86">
        <w:rPr>
          <w:rFonts w:ascii="Garamond" w:hAnsi="Garamond"/>
          <w:bCs/>
          <w:sz w:val="24"/>
          <w:szCs w:val="24"/>
        </w:rPr>
        <w:t xml:space="preserve">: expõe a finalidade do Plano </w:t>
      </w:r>
      <w:r w:rsidR="00EE65C8" w:rsidRPr="004B2B86">
        <w:rPr>
          <w:rFonts w:ascii="Garamond" w:hAnsi="Garamond"/>
          <w:bCs/>
          <w:sz w:val="24"/>
          <w:szCs w:val="24"/>
        </w:rPr>
        <w:t>com conceitos e perspectivas adotados em sua elaboração.</w:t>
      </w:r>
      <w:r w:rsidR="004126F0" w:rsidRPr="004B2B86">
        <w:rPr>
          <w:rFonts w:ascii="Garamond" w:hAnsi="Garamond"/>
          <w:bCs/>
          <w:sz w:val="24"/>
          <w:szCs w:val="24"/>
        </w:rPr>
        <w:t xml:space="preserve"> </w:t>
      </w:r>
    </w:p>
    <w:p w14:paraId="4B26959E" w14:textId="012FB92A" w:rsidR="009A296C" w:rsidRPr="004B2B86" w:rsidRDefault="006C69CB" w:rsidP="00254102">
      <w:pPr>
        <w:pStyle w:val="PargrafodaLista"/>
        <w:numPr>
          <w:ilvl w:val="0"/>
          <w:numId w:val="31"/>
        </w:num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>Conceitos e Definições</w:t>
      </w:r>
      <w:r w:rsidR="00EE65C8" w:rsidRPr="004B2B86">
        <w:rPr>
          <w:rFonts w:ascii="Garamond" w:hAnsi="Garamond"/>
          <w:bCs/>
          <w:sz w:val="24"/>
          <w:szCs w:val="24"/>
        </w:rPr>
        <w:t xml:space="preserve">: </w:t>
      </w:r>
      <w:r w:rsidR="00A82089" w:rsidRPr="004B2B86">
        <w:rPr>
          <w:rFonts w:ascii="Garamond" w:hAnsi="Garamond"/>
          <w:bCs/>
          <w:sz w:val="24"/>
          <w:szCs w:val="24"/>
        </w:rPr>
        <w:t>consta de conceitos sobre a Pessoa com Deficiência</w:t>
      </w:r>
      <w:r w:rsidR="009A296C" w:rsidRPr="004B2B86">
        <w:rPr>
          <w:rFonts w:ascii="Garamond" w:hAnsi="Garamond"/>
          <w:bCs/>
          <w:sz w:val="24"/>
          <w:szCs w:val="24"/>
        </w:rPr>
        <w:t>,</w:t>
      </w:r>
      <w:r w:rsidR="00E16EE2" w:rsidRPr="004B2B86">
        <w:rPr>
          <w:rFonts w:ascii="Garamond" w:hAnsi="Garamond"/>
          <w:bCs/>
          <w:sz w:val="24"/>
          <w:szCs w:val="24"/>
        </w:rPr>
        <w:t xml:space="preserve"> </w:t>
      </w:r>
      <w:r w:rsidR="00A82089" w:rsidRPr="004B2B86">
        <w:rPr>
          <w:rFonts w:ascii="Garamond" w:hAnsi="Garamond"/>
          <w:bCs/>
          <w:sz w:val="24"/>
          <w:szCs w:val="24"/>
        </w:rPr>
        <w:t xml:space="preserve">Acessibilidade, </w:t>
      </w:r>
      <w:r w:rsidR="00E16EE2" w:rsidRPr="004B2B86">
        <w:rPr>
          <w:rFonts w:ascii="Garamond" w:hAnsi="Garamond"/>
          <w:bCs/>
          <w:sz w:val="24"/>
          <w:szCs w:val="24"/>
        </w:rPr>
        <w:t>Inclusão</w:t>
      </w:r>
      <w:r w:rsidR="009A296C" w:rsidRPr="004B2B86">
        <w:rPr>
          <w:rFonts w:ascii="Garamond" w:hAnsi="Garamond"/>
          <w:bCs/>
          <w:sz w:val="24"/>
          <w:szCs w:val="24"/>
        </w:rPr>
        <w:t>,</w:t>
      </w:r>
      <w:r w:rsidR="00E16EE2" w:rsidRPr="004B2B86">
        <w:rPr>
          <w:rFonts w:ascii="Garamond" w:hAnsi="Garamond"/>
          <w:bCs/>
          <w:sz w:val="24"/>
          <w:szCs w:val="24"/>
        </w:rPr>
        <w:t xml:space="preserve"> Ações Afirmativas</w:t>
      </w:r>
      <w:r w:rsidR="009A296C" w:rsidRPr="004B2B86">
        <w:rPr>
          <w:rFonts w:ascii="Garamond" w:hAnsi="Garamond"/>
          <w:bCs/>
          <w:sz w:val="24"/>
          <w:szCs w:val="24"/>
        </w:rPr>
        <w:t>,</w:t>
      </w:r>
      <w:r w:rsidR="00E16EE2" w:rsidRPr="004B2B86">
        <w:rPr>
          <w:rFonts w:ascii="Garamond" w:hAnsi="Garamond"/>
          <w:bCs/>
          <w:sz w:val="24"/>
          <w:szCs w:val="24"/>
        </w:rPr>
        <w:t xml:space="preserve"> Desenho Universal</w:t>
      </w:r>
      <w:r w:rsidR="009A296C" w:rsidRPr="004B2B86">
        <w:rPr>
          <w:rFonts w:ascii="Garamond" w:hAnsi="Garamond"/>
          <w:bCs/>
          <w:sz w:val="24"/>
          <w:szCs w:val="24"/>
        </w:rPr>
        <w:t>,</w:t>
      </w:r>
      <w:r w:rsidR="00E16EE2" w:rsidRPr="004B2B86">
        <w:rPr>
          <w:rFonts w:ascii="Garamond" w:hAnsi="Garamond"/>
          <w:bCs/>
          <w:sz w:val="24"/>
          <w:szCs w:val="24"/>
        </w:rPr>
        <w:t xml:space="preserve"> </w:t>
      </w:r>
      <w:r w:rsidR="009A296C" w:rsidRPr="004B2B86">
        <w:rPr>
          <w:rFonts w:ascii="Garamond" w:hAnsi="Garamond"/>
          <w:bCs/>
          <w:sz w:val="24"/>
          <w:szCs w:val="24"/>
        </w:rPr>
        <w:t xml:space="preserve">e </w:t>
      </w:r>
      <w:r w:rsidR="00E16EE2" w:rsidRPr="004B2B86">
        <w:rPr>
          <w:rFonts w:ascii="Garamond" w:hAnsi="Garamond"/>
          <w:bCs/>
          <w:sz w:val="24"/>
          <w:szCs w:val="24"/>
        </w:rPr>
        <w:t xml:space="preserve">Tecnologia </w:t>
      </w:r>
      <w:proofErr w:type="spellStart"/>
      <w:r w:rsidR="00E16EE2" w:rsidRPr="004B2B86">
        <w:rPr>
          <w:rFonts w:ascii="Garamond" w:hAnsi="Garamond"/>
          <w:bCs/>
          <w:sz w:val="24"/>
          <w:szCs w:val="24"/>
        </w:rPr>
        <w:t>Assistiva</w:t>
      </w:r>
      <w:proofErr w:type="spellEnd"/>
      <w:r w:rsidR="009A296C" w:rsidRPr="004B2B86">
        <w:rPr>
          <w:rFonts w:ascii="Garamond" w:hAnsi="Garamond"/>
          <w:bCs/>
          <w:sz w:val="24"/>
          <w:szCs w:val="24"/>
        </w:rPr>
        <w:t>.</w:t>
      </w:r>
      <w:r w:rsidR="004126F0" w:rsidRPr="004B2B86">
        <w:rPr>
          <w:rFonts w:ascii="Garamond" w:hAnsi="Garamond"/>
          <w:bCs/>
          <w:sz w:val="24"/>
          <w:szCs w:val="24"/>
        </w:rPr>
        <w:t xml:space="preserve"> </w:t>
      </w:r>
    </w:p>
    <w:p w14:paraId="4AA91C34" w14:textId="77777777" w:rsidR="00C1131A" w:rsidRPr="004B2B86" w:rsidRDefault="006C69CB" w:rsidP="00254102">
      <w:pPr>
        <w:pStyle w:val="PargrafodaLista"/>
        <w:numPr>
          <w:ilvl w:val="0"/>
          <w:numId w:val="31"/>
        </w:num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>Marcos Orientadores</w:t>
      </w:r>
      <w:r w:rsidR="00C1131A" w:rsidRPr="004B2B86">
        <w:rPr>
          <w:rFonts w:ascii="Garamond" w:hAnsi="Garamond"/>
          <w:bCs/>
          <w:sz w:val="24"/>
          <w:szCs w:val="24"/>
        </w:rPr>
        <w:t xml:space="preserve"> em que constam os Marcos Internacionais</w:t>
      </w:r>
      <w:r w:rsidRPr="004B2B86">
        <w:rPr>
          <w:rFonts w:ascii="Garamond" w:hAnsi="Garamond"/>
          <w:bCs/>
          <w:sz w:val="24"/>
          <w:szCs w:val="24"/>
        </w:rPr>
        <w:t xml:space="preserve">, </w:t>
      </w:r>
      <w:r w:rsidR="00C1131A" w:rsidRPr="004B2B86">
        <w:rPr>
          <w:rFonts w:ascii="Garamond" w:hAnsi="Garamond"/>
          <w:bCs/>
          <w:sz w:val="24"/>
          <w:szCs w:val="24"/>
        </w:rPr>
        <w:t xml:space="preserve">Marcos Nacionais, Normas Técnicas e Marcos Institucionais. </w:t>
      </w:r>
    </w:p>
    <w:p w14:paraId="4B9851B9" w14:textId="49E01BA2" w:rsidR="00174417" w:rsidRPr="004B2B86" w:rsidRDefault="006C69CB" w:rsidP="00254102">
      <w:pPr>
        <w:pStyle w:val="PargrafodaLista"/>
        <w:numPr>
          <w:ilvl w:val="0"/>
          <w:numId w:val="31"/>
        </w:num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>Análise da situação de Acessibilidade e Inclusão n</w:t>
      </w:r>
      <w:r w:rsidR="00C1131A" w:rsidRPr="004B2B86">
        <w:rPr>
          <w:rFonts w:ascii="Garamond" w:hAnsi="Garamond"/>
          <w:bCs/>
          <w:sz w:val="24"/>
          <w:szCs w:val="24"/>
        </w:rPr>
        <w:t>a</w:t>
      </w:r>
      <w:r w:rsidRPr="004B2B86">
        <w:rPr>
          <w:rFonts w:ascii="Garamond" w:hAnsi="Garamond"/>
          <w:bCs/>
          <w:sz w:val="24"/>
          <w:szCs w:val="24"/>
        </w:rPr>
        <w:t xml:space="preserve"> UFOB, </w:t>
      </w:r>
      <w:r w:rsidR="00174417" w:rsidRPr="004B2B86">
        <w:rPr>
          <w:rFonts w:ascii="Garamond" w:hAnsi="Garamond"/>
          <w:bCs/>
          <w:sz w:val="24"/>
          <w:szCs w:val="24"/>
        </w:rPr>
        <w:t xml:space="preserve">constando de Núcleo de Acessibilidade e Inclusão, Condições de Infraestrutura Arquitetônica, Acessibilidade no Sítio Eletrônico e demais Publicações, Acervo da Biblioteca Universitária, Número de servidores com Deficiência Matriculados na UFOB; </w:t>
      </w:r>
    </w:p>
    <w:p w14:paraId="23511E4F" w14:textId="02AE09CC" w:rsidR="001262C7" w:rsidRPr="004B2B86" w:rsidRDefault="006C69CB" w:rsidP="00254102">
      <w:pPr>
        <w:pStyle w:val="PargrafodaLista"/>
        <w:numPr>
          <w:ilvl w:val="0"/>
          <w:numId w:val="31"/>
        </w:num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>Análise do Plano de Acessibilidade 2019-2023</w:t>
      </w:r>
      <w:r w:rsidR="00684469" w:rsidRPr="004B2B86">
        <w:rPr>
          <w:rFonts w:ascii="Garamond" w:hAnsi="Garamond"/>
          <w:bCs/>
          <w:sz w:val="24"/>
          <w:szCs w:val="24"/>
        </w:rPr>
        <w:t xml:space="preserve">, dividido em Eixo Arquitetônico, Eixos Atitudinal e Pedagógico, e Eixo Tecnológico; </w:t>
      </w:r>
    </w:p>
    <w:p w14:paraId="5F2D4143" w14:textId="54C20487" w:rsidR="0081497E" w:rsidRPr="004B2B86" w:rsidRDefault="00A97CC1" w:rsidP="00254102">
      <w:pPr>
        <w:pStyle w:val="PargrafodaLista"/>
        <w:numPr>
          <w:ilvl w:val="0"/>
          <w:numId w:val="31"/>
        </w:numPr>
        <w:spacing w:before="120" w:after="120" w:line="24" w:lineRule="atLeast"/>
        <w:jc w:val="both"/>
        <w:rPr>
          <w:rFonts w:ascii="Garamond" w:hAnsi="Garamond"/>
          <w:bCs/>
          <w:sz w:val="24"/>
          <w:szCs w:val="24"/>
        </w:rPr>
      </w:pPr>
      <w:r w:rsidRPr="004B2B86">
        <w:rPr>
          <w:rFonts w:ascii="Garamond" w:hAnsi="Garamond"/>
          <w:bCs/>
          <w:sz w:val="24"/>
          <w:szCs w:val="24"/>
        </w:rPr>
        <w:t xml:space="preserve">Ao final </w:t>
      </w:r>
      <w:r w:rsidR="00DE6C55" w:rsidRPr="004B2B86">
        <w:rPr>
          <w:rFonts w:ascii="Garamond" w:hAnsi="Garamond"/>
          <w:bCs/>
          <w:sz w:val="24"/>
          <w:szCs w:val="24"/>
        </w:rPr>
        <w:t>do Plano estão registradas a</w:t>
      </w:r>
      <w:r w:rsidRPr="004B2B86">
        <w:rPr>
          <w:rFonts w:ascii="Garamond" w:hAnsi="Garamond"/>
          <w:bCs/>
          <w:sz w:val="24"/>
          <w:szCs w:val="24"/>
        </w:rPr>
        <w:t xml:space="preserve">s </w:t>
      </w:r>
      <w:r w:rsidR="00D33851" w:rsidRPr="004B2B86">
        <w:rPr>
          <w:rFonts w:ascii="Garamond" w:hAnsi="Garamond"/>
          <w:bCs/>
          <w:sz w:val="24"/>
          <w:szCs w:val="24"/>
        </w:rPr>
        <w:t>Referências</w:t>
      </w:r>
      <w:r w:rsidR="00DE6C55" w:rsidRPr="004B2B86">
        <w:rPr>
          <w:rFonts w:ascii="Garamond" w:hAnsi="Garamond"/>
          <w:bCs/>
          <w:sz w:val="24"/>
          <w:szCs w:val="24"/>
        </w:rPr>
        <w:t xml:space="preserve"> adotadas no texto</w:t>
      </w:r>
      <w:r w:rsidR="00645E36" w:rsidRPr="004B2B86">
        <w:rPr>
          <w:rFonts w:ascii="Garamond" w:hAnsi="Garamond"/>
          <w:bCs/>
          <w:sz w:val="24"/>
          <w:szCs w:val="24"/>
        </w:rPr>
        <w:t>.</w:t>
      </w:r>
      <w:r w:rsidRPr="004B2B86">
        <w:rPr>
          <w:rFonts w:ascii="Garamond" w:hAnsi="Garamond"/>
          <w:bCs/>
          <w:sz w:val="24"/>
          <w:szCs w:val="24"/>
        </w:rPr>
        <w:t xml:space="preserve"> </w:t>
      </w:r>
    </w:p>
    <w:p w14:paraId="21981176" w14:textId="3616F5E4" w:rsidR="009B0EC1" w:rsidRPr="004B2B86" w:rsidRDefault="009B0EC1" w:rsidP="009B0EC1">
      <w:pPr>
        <w:spacing w:before="120" w:after="120" w:line="24" w:lineRule="atLeast"/>
        <w:rPr>
          <w:rFonts w:ascii="Garamond" w:hAnsi="Garamond" w:cs="Times New Roman"/>
          <w:color w:val="FF0000"/>
          <w:sz w:val="24"/>
          <w:szCs w:val="24"/>
        </w:rPr>
      </w:pPr>
    </w:p>
    <w:p w14:paraId="29E407B1" w14:textId="77777777" w:rsidR="002D4BD3" w:rsidRPr="004B2B86" w:rsidRDefault="002D4BD3" w:rsidP="009B0EC1">
      <w:pPr>
        <w:spacing w:before="120" w:after="120" w:line="24" w:lineRule="atLeast"/>
        <w:rPr>
          <w:rFonts w:ascii="Garamond" w:hAnsi="Garamond" w:cs="Times New Roman"/>
          <w:color w:val="FF0000"/>
          <w:sz w:val="24"/>
          <w:szCs w:val="24"/>
        </w:rPr>
      </w:pPr>
    </w:p>
    <w:p w14:paraId="61E28D05" w14:textId="77777777" w:rsidR="009B0EC1" w:rsidRPr="004B2B86" w:rsidRDefault="009B0EC1" w:rsidP="009B0EC1">
      <w:pPr>
        <w:spacing w:before="120" w:after="120" w:line="24" w:lineRule="atLeast"/>
        <w:jc w:val="both"/>
        <w:rPr>
          <w:rFonts w:ascii="Garamond" w:hAnsi="Garamond"/>
          <w:b/>
          <w:sz w:val="26"/>
          <w:szCs w:val="26"/>
        </w:rPr>
      </w:pPr>
      <w:r w:rsidRPr="004B2B86">
        <w:rPr>
          <w:rFonts w:ascii="Garamond" w:hAnsi="Garamond"/>
          <w:b/>
          <w:sz w:val="26"/>
          <w:szCs w:val="26"/>
        </w:rPr>
        <w:t>RECOMENDAÇÕES DE AJUSTES</w:t>
      </w:r>
    </w:p>
    <w:p w14:paraId="6281996D" w14:textId="5D5F86B6" w:rsidR="00D701F9" w:rsidRPr="004B2B86" w:rsidRDefault="009B0EC1" w:rsidP="009B0EC1">
      <w:p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Recomendo fazer </w:t>
      </w:r>
      <w:r w:rsidR="00E43FA7" w:rsidRPr="004B2B86">
        <w:rPr>
          <w:rFonts w:ascii="Garamond" w:hAnsi="Garamond"/>
          <w:sz w:val="24"/>
          <w:szCs w:val="24"/>
        </w:rPr>
        <w:t>o</w:t>
      </w:r>
      <w:r w:rsidRPr="004B2B86">
        <w:rPr>
          <w:rFonts w:ascii="Garamond" w:hAnsi="Garamond"/>
          <w:sz w:val="24"/>
          <w:szCs w:val="24"/>
        </w:rPr>
        <w:t xml:space="preserve">s seguintes </w:t>
      </w:r>
      <w:r w:rsidR="00E43FA7" w:rsidRPr="004B2B86">
        <w:rPr>
          <w:rFonts w:ascii="Garamond" w:hAnsi="Garamond"/>
          <w:sz w:val="24"/>
          <w:szCs w:val="24"/>
        </w:rPr>
        <w:t>ajustes</w:t>
      </w:r>
      <w:r w:rsidRPr="004B2B86">
        <w:rPr>
          <w:rFonts w:ascii="Garamond" w:hAnsi="Garamond"/>
          <w:sz w:val="24"/>
          <w:szCs w:val="24"/>
        </w:rPr>
        <w:t xml:space="preserve"> no texto da Proposta </w:t>
      </w:r>
      <w:r w:rsidR="00D701F9" w:rsidRPr="004B2B86">
        <w:rPr>
          <w:rFonts w:ascii="Garamond" w:hAnsi="Garamond"/>
          <w:sz w:val="24"/>
          <w:szCs w:val="24"/>
        </w:rPr>
        <w:t>do Plano de Acessibilidade</w:t>
      </w:r>
      <w:r w:rsidR="00E43FA7" w:rsidRPr="004B2B86">
        <w:rPr>
          <w:rFonts w:ascii="Garamond" w:hAnsi="Garamond"/>
          <w:sz w:val="24"/>
          <w:szCs w:val="24"/>
        </w:rPr>
        <w:t xml:space="preserve"> 2024 - 2027</w:t>
      </w:r>
      <w:r w:rsidR="008733FE" w:rsidRPr="004B2B86">
        <w:rPr>
          <w:rFonts w:ascii="Garamond" w:hAnsi="Garamond"/>
          <w:sz w:val="24"/>
          <w:szCs w:val="24"/>
        </w:rPr>
        <w:t>:</w:t>
      </w:r>
    </w:p>
    <w:p w14:paraId="66AA01F4" w14:textId="3A8E5D27" w:rsidR="008733FE" w:rsidRPr="004B2B86" w:rsidRDefault="008733FE" w:rsidP="009B0EC1">
      <w:p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</w:p>
    <w:p w14:paraId="02987C5C" w14:textId="2C8A3D9E" w:rsidR="008733FE" w:rsidRPr="004B2B86" w:rsidRDefault="008733FE" w:rsidP="003040AB">
      <w:pPr>
        <w:pStyle w:val="PargrafodaLista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Alterar a paginação do P</w:t>
      </w:r>
      <w:r w:rsidR="004972D6" w:rsidRPr="004B2B86">
        <w:rPr>
          <w:rFonts w:ascii="Garamond" w:hAnsi="Garamond"/>
          <w:sz w:val="24"/>
          <w:szCs w:val="24"/>
        </w:rPr>
        <w:t>lano</w:t>
      </w:r>
      <w:r w:rsidR="00FB3F5E" w:rsidRPr="004B2B86">
        <w:rPr>
          <w:rFonts w:ascii="Garamond" w:hAnsi="Garamond"/>
          <w:sz w:val="24"/>
          <w:szCs w:val="24"/>
        </w:rPr>
        <w:t xml:space="preserve"> de Acessibilidade 2024 - 2027</w:t>
      </w:r>
      <w:r w:rsidR="004972D6" w:rsidRPr="004B2B86">
        <w:rPr>
          <w:rFonts w:ascii="Garamond" w:hAnsi="Garamond"/>
          <w:sz w:val="24"/>
          <w:szCs w:val="24"/>
        </w:rPr>
        <w:t xml:space="preserve">, pois as páginas </w:t>
      </w:r>
      <w:r w:rsidR="000A731C" w:rsidRPr="004B2B86">
        <w:rPr>
          <w:rFonts w:ascii="Garamond" w:hAnsi="Garamond"/>
          <w:sz w:val="24"/>
          <w:szCs w:val="24"/>
        </w:rPr>
        <w:t xml:space="preserve">numeradas no rodapé </w:t>
      </w:r>
      <w:r w:rsidR="004972D6" w:rsidRPr="004B2B86">
        <w:rPr>
          <w:rFonts w:ascii="Garamond" w:hAnsi="Garamond"/>
          <w:sz w:val="24"/>
          <w:szCs w:val="24"/>
        </w:rPr>
        <w:t>estão contadas a partir da capa</w:t>
      </w:r>
      <w:r w:rsidR="000A731C" w:rsidRPr="004B2B86">
        <w:rPr>
          <w:rFonts w:ascii="Garamond" w:hAnsi="Garamond"/>
          <w:sz w:val="24"/>
          <w:szCs w:val="24"/>
        </w:rPr>
        <w:t>, apesar de que no sumário, a paginação segue corretamente sendo</w:t>
      </w:r>
      <w:r w:rsidR="004972D6" w:rsidRPr="004B2B86">
        <w:rPr>
          <w:rFonts w:ascii="Garamond" w:hAnsi="Garamond"/>
          <w:sz w:val="24"/>
          <w:szCs w:val="24"/>
        </w:rPr>
        <w:t xml:space="preserve"> contadas a partir da contracapa e registradas no sumário a partir da </w:t>
      </w:r>
      <w:r w:rsidR="00FB3F5E" w:rsidRPr="004B2B86">
        <w:rPr>
          <w:rFonts w:ascii="Garamond" w:hAnsi="Garamond"/>
          <w:sz w:val="24"/>
          <w:szCs w:val="24"/>
        </w:rPr>
        <w:t xml:space="preserve">página de </w:t>
      </w:r>
      <w:r w:rsidR="004972D6" w:rsidRPr="004B2B86">
        <w:rPr>
          <w:rFonts w:ascii="Garamond" w:hAnsi="Garamond"/>
          <w:sz w:val="24"/>
          <w:szCs w:val="24"/>
        </w:rPr>
        <w:t xml:space="preserve">Apresentação; </w:t>
      </w:r>
    </w:p>
    <w:p w14:paraId="3E339B71" w14:textId="383AFE72" w:rsidR="009441B9" w:rsidRPr="004B2B86" w:rsidRDefault="002C09C7" w:rsidP="003040AB">
      <w:pPr>
        <w:pStyle w:val="PargrafodaLista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Ajustar</w:t>
      </w:r>
      <w:r w:rsidR="004972D6" w:rsidRPr="004B2B86">
        <w:rPr>
          <w:rFonts w:ascii="Garamond" w:hAnsi="Garamond"/>
          <w:sz w:val="24"/>
          <w:szCs w:val="24"/>
        </w:rPr>
        <w:t xml:space="preserve"> a numeração dos tópicos</w:t>
      </w:r>
      <w:r w:rsidR="005F50A8" w:rsidRPr="004B2B86">
        <w:rPr>
          <w:rFonts w:ascii="Garamond" w:hAnsi="Garamond"/>
          <w:sz w:val="24"/>
          <w:szCs w:val="24"/>
        </w:rPr>
        <w:t xml:space="preserve"> abaixo, </w:t>
      </w:r>
      <w:r w:rsidR="005F50A8" w:rsidRPr="004B2B86">
        <w:rPr>
          <w:rFonts w:ascii="Garamond" w:hAnsi="Garamond"/>
          <w:color w:val="FF0000"/>
          <w:sz w:val="24"/>
          <w:szCs w:val="24"/>
        </w:rPr>
        <w:t>pois estão ausentes</w:t>
      </w:r>
      <w:r w:rsidR="00F249D1" w:rsidRPr="004B2B86">
        <w:rPr>
          <w:rFonts w:ascii="Garamond" w:hAnsi="Garamond"/>
          <w:sz w:val="24"/>
          <w:szCs w:val="24"/>
        </w:rPr>
        <w:t xml:space="preserve">: </w:t>
      </w:r>
    </w:p>
    <w:p w14:paraId="5FEC1BB5" w14:textId="77777777" w:rsidR="009441B9" w:rsidRPr="004B2B86" w:rsidRDefault="009441B9" w:rsidP="005F50A8">
      <w:pPr>
        <w:pStyle w:val="PargrafodaLista"/>
        <w:numPr>
          <w:ilvl w:val="0"/>
          <w:numId w:val="33"/>
        </w:numPr>
        <w:spacing w:after="0" w:line="240" w:lineRule="auto"/>
        <w:ind w:left="156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N</w:t>
      </w:r>
      <w:r w:rsidR="00F249D1" w:rsidRPr="004B2B86">
        <w:rPr>
          <w:rFonts w:ascii="Garamond" w:hAnsi="Garamond"/>
          <w:sz w:val="24"/>
          <w:szCs w:val="24"/>
        </w:rPr>
        <w:t xml:space="preserve">úmero 2 </w:t>
      </w:r>
      <w:r w:rsidR="005312EA" w:rsidRPr="004B2B86">
        <w:rPr>
          <w:rFonts w:ascii="Garamond" w:hAnsi="Garamond"/>
          <w:sz w:val="24"/>
          <w:szCs w:val="24"/>
        </w:rPr>
        <w:t>no tópico</w:t>
      </w:r>
      <w:r w:rsidR="00F249D1" w:rsidRPr="004B2B86">
        <w:rPr>
          <w:rFonts w:ascii="Garamond" w:hAnsi="Garamond"/>
          <w:sz w:val="24"/>
          <w:szCs w:val="24"/>
        </w:rPr>
        <w:t xml:space="preserve"> Marcos Orientadores</w:t>
      </w:r>
      <w:r w:rsidR="00410616" w:rsidRPr="004B2B86">
        <w:rPr>
          <w:rFonts w:ascii="Garamond" w:hAnsi="Garamond"/>
          <w:sz w:val="24"/>
          <w:szCs w:val="24"/>
        </w:rPr>
        <w:t xml:space="preserve"> (p.10)</w:t>
      </w:r>
      <w:r w:rsidR="00F249D1" w:rsidRPr="004B2B86">
        <w:rPr>
          <w:rFonts w:ascii="Garamond" w:hAnsi="Garamond"/>
          <w:sz w:val="24"/>
          <w:szCs w:val="24"/>
        </w:rPr>
        <w:t xml:space="preserve">; </w:t>
      </w:r>
    </w:p>
    <w:p w14:paraId="30D4B404" w14:textId="7DEB2532" w:rsidR="009441B9" w:rsidRPr="004B2B86" w:rsidRDefault="009441B9" w:rsidP="005F50A8">
      <w:pPr>
        <w:pStyle w:val="PargrafodaLista"/>
        <w:numPr>
          <w:ilvl w:val="0"/>
          <w:numId w:val="33"/>
        </w:numPr>
        <w:spacing w:after="0" w:line="240" w:lineRule="auto"/>
        <w:ind w:left="156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N</w:t>
      </w:r>
      <w:r w:rsidR="00F249D1" w:rsidRPr="004B2B86">
        <w:rPr>
          <w:rFonts w:ascii="Garamond" w:hAnsi="Garamond"/>
          <w:sz w:val="24"/>
          <w:szCs w:val="24"/>
        </w:rPr>
        <w:t xml:space="preserve">úmero 3 </w:t>
      </w:r>
      <w:r w:rsidR="00410616" w:rsidRPr="004B2B86">
        <w:rPr>
          <w:rFonts w:ascii="Garamond" w:hAnsi="Garamond"/>
          <w:sz w:val="24"/>
          <w:szCs w:val="24"/>
        </w:rPr>
        <w:t xml:space="preserve">no tópico </w:t>
      </w:r>
      <w:r w:rsidR="00F249D1" w:rsidRPr="004B2B86">
        <w:rPr>
          <w:rFonts w:ascii="Garamond" w:hAnsi="Garamond"/>
          <w:sz w:val="24"/>
          <w:szCs w:val="24"/>
        </w:rPr>
        <w:t>Análise da Situação de Acessibilidade e Inclusão na U</w:t>
      </w:r>
      <w:r w:rsidR="00194D73" w:rsidRPr="004B2B86">
        <w:rPr>
          <w:rFonts w:ascii="Garamond" w:hAnsi="Garamond"/>
          <w:sz w:val="24"/>
          <w:szCs w:val="24"/>
        </w:rPr>
        <w:t>FOB</w:t>
      </w:r>
      <w:r w:rsidR="00410616" w:rsidRPr="004B2B86">
        <w:rPr>
          <w:rFonts w:ascii="Garamond" w:hAnsi="Garamond"/>
          <w:sz w:val="24"/>
          <w:szCs w:val="24"/>
        </w:rPr>
        <w:t xml:space="preserve"> (p.14)</w:t>
      </w:r>
      <w:r w:rsidR="00194D73" w:rsidRPr="004B2B86">
        <w:rPr>
          <w:rFonts w:ascii="Garamond" w:hAnsi="Garamond"/>
          <w:sz w:val="24"/>
          <w:szCs w:val="24"/>
        </w:rPr>
        <w:t>;</w:t>
      </w:r>
    </w:p>
    <w:p w14:paraId="40FEF643" w14:textId="77777777" w:rsidR="002D4BD3" w:rsidRPr="004B2B86" w:rsidRDefault="002D4BD3" w:rsidP="002D4BD3">
      <w:pPr>
        <w:pStyle w:val="PargrafodaLista"/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</w:p>
    <w:p w14:paraId="2FF26C0E" w14:textId="77777777" w:rsidR="009441B9" w:rsidRPr="004B2B86" w:rsidRDefault="000A731C" w:rsidP="002D4B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Inserir novo</w:t>
      </w:r>
      <w:r w:rsidR="00A83E34" w:rsidRPr="004B2B86">
        <w:rPr>
          <w:rFonts w:ascii="Garamond" w:hAnsi="Garamond"/>
          <w:sz w:val="24"/>
          <w:szCs w:val="24"/>
        </w:rPr>
        <w:t xml:space="preserve"> </w:t>
      </w:r>
      <w:proofErr w:type="spellStart"/>
      <w:r w:rsidR="00A83E34" w:rsidRPr="004B2B86">
        <w:rPr>
          <w:rFonts w:ascii="Garamond" w:hAnsi="Garamond"/>
          <w:sz w:val="24"/>
          <w:szCs w:val="24"/>
        </w:rPr>
        <w:t>sub</w:t>
      </w:r>
      <w:r w:rsidRPr="004B2B86">
        <w:rPr>
          <w:rFonts w:ascii="Garamond" w:hAnsi="Garamond"/>
          <w:sz w:val="24"/>
          <w:szCs w:val="24"/>
        </w:rPr>
        <w:t>tópic</w:t>
      </w:r>
      <w:r w:rsidR="004058A2" w:rsidRPr="004B2B86">
        <w:rPr>
          <w:rFonts w:ascii="Garamond" w:hAnsi="Garamond"/>
          <w:sz w:val="24"/>
          <w:szCs w:val="24"/>
        </w:rPr>
        <w:t>o</w:t>
      </w:r>
      <w:proofErr w:type="spellEnd"/>
      <w:r w:rsidR="004058A2" w:rsidRPr="004B2B86">
        <w:rPr>
          <w:rFonts w:ascii="Garamond" w:hAnsi="Garamond"/>
          <w:sz w:val="24"/>
          <w:szCs w:val="24"/>
        </w:rPr>
        <w:t xml:space="preserve"> </w:t>
      </w:r>
      <w:r w:rsidR="00A83E34" w:rsidRPr="004B2B86">
        <w:rPr>
          <w:rFonts w:ascii="Garamond" w:hAnsi="Garamond"/>
          <w:sz w:val="24"/>
          <w:szCs w:val="24"/>
        </w:rPr>
        <w:t xml:space="preserve">com número 3.5 </w:t>
      </w:r>
      <w:r w:rsidR="004058A2" w:rsidRPr="004B2B86">
        <w:rPr>
          <w:rFonts w:ascii="Garamond" w:hAnsi="Garamond"/>
          <w:sz w:val="24"/>
          <w:szCs w:val="24"/>
        </w:rPr>
        <w:t>para distinguir o quantitativo de estudantes com deficiência da UFOB</w:t>
      </w:r>
      <w:r w:rsidR="00A83E34" w:rsidRPr="004B2B86">
        <w:rPr>
          <w:rFonts w:ascii="Garamond" w:hAnsi="Garamond"/>
          <w:sz w:val="24"/>
          <w:szCs w:val="24"/>
        </w:rPr>
        <w:t xml:space="preserve"> (p.19); </w:t>
      </w:r>
    </w:p>
    <w:p w14:paraId="18628B10" w14:textId="417B120A" w:rsidR="00DB6497" w:rsidRPr="004B2B86" w:rsidRDefault="00A31336" w:rsidP="002D4B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Alterar</w:t>
      </w:r>
      <w:r w:rsidR="00884DE9" w:rsidRPr="004B2B86">
        <w:rPr>
          <w:rFonts w:ascii="Garamond" w:hAnsi="Garamond"/>
          <w:sz w:val="24"/>
          <w:szCs w:val="24"/>
        </w:rPr>
        <w:t xml:space="preserve"> a numeração e título do </w:t>
      </w:r>
      <w:proofErr w:type="spellStart"/>
      <w:r w:rsidR="00884DE9" w:rsidRPr="004B2B86">
        <w:rPr>
          <w:rFonts w:ascii="Garamond" w:hAnsi="Garamond"/>
          <w:sz w:val="24"/>
          <w:szCs w:val="24"/>
        </w:rPr>
        <w:t>subtópico</w:t>
      </w:r>
      <w:proofErr w:type="spellEnd"/>
      <w:r w:rsidR="00884DE9" w:rsidRPr="004B2B86">
        <w:rPr>
          <w:rFonts w:ascii="Garamond" w:hAnsi="Garamond"/>
          <w:sz w:val="24"/>
          <w:szCs w:val="24"/>
        </w:rPr>
        <w:t xml:space="preserve"> 3.5 Número de Servidores com Deficiência Matriculados na UFOB</w:t>
      </w:r>
      <w:r w:rsidR="00465509" w:rsidRPr="004B2B86">
        <w:rPr>
          <w:rFonts w:ascii="Garamond" w:hAnsi="Garamond"/>
          <w:sz w:val="24"/>
          <w:szCs w:val="24"/>
        </w:rPr>
        <w:t xml:space="preserve"> (p.21)</w:t>
      </w:r>
      <w:r w:rsidR="00884DE9" w:rsidRPr="004B2B86">
        <w:rPr>
          <w:rFonts w:ascii="Garamond" w:hAnsi="Garamond"/>
          <w:sz w:val="24"/>
          <w:szCs w:val="24"/>
        </w:rPr>
        <w:t xml:space="preserve">, para 3.6 Quantitativo de servidores com deficiência da UFOB, </w:t>
      </w:r>
      <w:r w:rsidR="009441B9" w:rsidRPr="004B2B86">
        <w:rPr>
          <w:rFonts w:ascii="Garamond" w:hAnsi="Garamond"/>
          <w:sz w:val="24"/>
          <w:szCs w:val="24"/>
        </w:rPr>
        <w:t>a fim de</w:t>
      </w:r>
      <w:r w:rsidR="00884DE9" w:rsidRPr="004B2B86">
        <w:rPr>
          <w:rFonts w:ascii="Garamond" w:hAnsi="Garamond"/>
          <w:sz w:val="24"/>
          <w:szCs w:val="24"/>
        </w:rPr>
        <w:t xml:space="preserve"> seguir a mesma redação do subtítulo anterior</w:t>
      </w:r>
      <w:r w:rsidRPr="004B2B86">
        <w:rPr>
          <w:rFonts w:ascii="Garamond" w:hAnsi="Garamond"/>
          <w:sz w:val="24"/>
          <w:szCs w:val="24"/>
        </w:rPr>
        <w:t>.</w:t>
      </w:r>
      <w:r w:rsidR="00884DE9" w:rsidRPr="004B2B86">
        <w:rPr>
          <w:rFonts w:ascii="Garamond" w:hAnsi="Garamond"/>
          <w:sz w:val="24"/>
          <w:szCs w:val="24"/>
        </w:rPr>
        <w:t xml:space="preserve"> </w:t>
      </w:r>
      <w:r w:rsidRPr="004B2B86">
        <w:rPr>
          <w:rFonts w:ascii="Garamond" w:hAnsi="Garamond"/>
          <w:sz w:val="24"/>
          <w:szCs w:val="24"/>
        </w:rPr>
        <w:t>Nes</w:t>
      </w:r>
      <w:r w:rsidR="00DB6497" w:rsidRPr="004B2B86">
        <w:rPr>
          <w:rFonts w:ascii="Garamond" w:hAnsi="Garamond"/>
          <w:sz w:val="24"/>
          <w:szCs w:val="24"/>
        </w:rPr>
        <w:t>t</w:t>
      </w:r>
      <w:r w:rsidRPr="004B2B86">
        <w:rPr>
          <w:rFonts w:ascii="Garamond" w:hAnsi="Garamond"/>
          <w:sz w:val="24"/>
          <w:szCs w:val="24"/>
        </w:rPr>
        <w:t xml:space="preserve">e caso, a </w:t>
      </w:r>
      <w:r w:rsidR="00884DE9" w:rsidRPr="004B2B86">
        <w:rPr>
          <w:rFonts w:ascii="Garamond" w:hAnsi="Garamond"/>
          <w:sz w:val="24"/>
          <w:szCs w:val="24"/>
        </w:rPr>
        <w:t>numeração subsequente</w:t>
      </w:r>
      <w:r w:rsidRPr="004B2B86">
        <w:rPr>
          <w:rFonts w:ascii="Garamond" w:hAnsi="Garamond"/>
          <w:sz w:val="24"/>
          <w:szCs w:val="24"/>
        </w:rPr>
        <w:t xml:space="preserve"> também será alterada</w:t>
      </w:r>
      <w:r w:rsidR="00884DE9" w:rsidRPr="004B2B86">
        <w:rPr>
          <w:rFonts w:ascii="Garamond" w:hAnsi="Garamond"/>
          <w:sz w:val="24"/>
          <w:szCs w:val="24"/>
        </w:rPr>
        <w:t xml:space="preserve"> e porque não se trata de servidores matriculados</w:t>
      </w:r>
      <w:r w:rsidR="008312D6" w:rsidRPr="004B2B86">
        <w:rPr>
          <w:rFonts w:ascii="Garamond" w:hAnsi="Garamond"/>
          <w:sz w:val="24"/>
          <w:szCs w:val="24"/>
        </w:rPr>
        <w:t xml:space="preserve">; </w:t>
      </w:r>
    </w:p>
    <w:p w14:paraId="69D399DC" w14:textId="77777777" w:rsidR="00DC63D3" w:rsidRPr="004B2B86" w:rsidRDefault="000759DF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Alterar os</w:t>
      </w:r>
      <w:r w:rsidR="007C0E9E" w:rsidRPr="004B2B86">
        <w:rPr>
          <w:rFonts w:ascii="Garamond" w:hAnsi="Garamond"/>
          <w:sz w:val="24"/>
          <w:szCs w:val="24"/>
        </w:rPr>
        <w:t xml:space="preserve"> títulos dos </w:t>
      </w:r>
      <w:r w:rsidR="004559CA" w:rsidRPr="004B2B86">
        <w:rPr>
          <w:rFonts w:ascii="Garamond" w:hAnsi="Garamond"/>
          <w:sz w:val="24"/>
          <w:szCs w:val="24"/>
        </w:rPr>
        <w:t xml:space="preserve">quadros de </w:t>
      </w:r>
      <w:r w:rsidR="00DC63D3" w:rsidRPr="004B2B86">
        <w:rPr>
          <w:rFonts w:ascii="Garamond" w:hAnsi="Garamond"/>
          <w:sz w:val="24"/>
          <w:szCs w:val="24"/>
        </w:rPr>
        <w:t xml:space="preserve">Eixos de Metas e Ações para </w:t>
      </w:r>
      <w:r w:rsidR="00DC63D3" w:rsidRPr="004B2B86">
        <w:rPr>
          <w:rFonts w:ascii="Garamond" w:hAnsi="Garamond"/>
          <w:color w:val="FF0000"/>
          <w:sz w:val="24"/>
          <w:szCs w:val="24"/>
        </w:rPr>
        <w:t>2024</w:t>
      </w:r>
      <w:r w:rsidR="007C0E9E" w:rsidRPr="004B2B86">
        <w:rPr>
          <w:rFonts w:ascii="Garamond" w:hAnsi="Garamond"/>
          <w:sz w:val="24"/>
          <w:szCs w:val="24"/>
        </w:rPr>
        <w:t xml:space="preserve">-2027, visto que as descrições já estão explícitas nos quadros, bem como a adição do segundo nível de numeração favorece a identificação e a melhor organização dos quadros: </w:t>
      </w:r>
      <w:r w:rsidR="00465509" w:rsidRPr="004B2B86">
        <w:rPr>
          <w:rFonts w:ascii="Garamond" w:hAnsi="Garamond"/>
          <w:sz w:val="24"/>
          <w:szCs w:val="24"/>
        </w:rPr>
        <w:t>“Eixo I de metas e ações para 2024-2027”</w:t>
      </w:r>
      <w:r w:rsidR="007C0E9E" w:rsidRPr="004B2B86">
        <w:rPr>
          <w:rFonts w:ascii="Garamond" w:hAnsi="Garamond"/>
          <w:sz w:val="24"/>
          <w:szCs w:val="24"/>
        </w:rPr>
        <w:t>,</w:t>
      </w:r>
      <w:r w:rsidR="00465509" w:rsidRPr="004B2B86">
        <w:rPr>
          <w:rFonts w:ascii="Garamond" w:hAnsi="Garamond"/>
          <w:sz w:val="24"/>
          <w:szCs w:val="24"/>
        </w:rPr>
        <w:t xml:space="preserve"> pa</w:t>
      </w:r>
      <w:r w:rsidR="00DB6497" w:rsidRPr="004B2B86">
        <w:rPr>
          <w:rFonts w:ascii="Garamond" w:hAnsi="Garamond"/>
          <w:sz w:val="24"/>
          <w:szCs w:val="24"/>
        </w:rPr>
        <w:t>ssando à redação:</w:t>
      </w:r>
    </w:p>
    <w:p w14:paraId="76279FB7" w14:textId="68B90BA2" w:rsidR="007054BC" w:rsidRPr="004B2B86" w:rsidRDefault="00465509" w:rsidP="00DC63D3">
      <w:pPr>
        <w:pStyle w:val="PargrafodaLista"/>
        <w:spacing w:after="120" w:line="240" w:lineRule="auto"/>
        <w:ind w:left="993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5.1 Eixo I – Arquite</w:t>
      </w:r>
      <w:r w:rsidR="00D9715B" w:rsidRPr="004B2B86">
        <w:rPr>
          <w:rFonts w:ascii="Garamond" w:hAnsi="Garamond"/>
          <w:color w:val="FF0000"/>
          <w:sz w:val="24"/>
          <w:szCs w:val="24"/>
        </w:rPr>
        <w:t>tônico</w:t>
      </w:r>
      <w:r w:rsidRPr="004B2B86">
        <w:rPr>
          <w:rFonts w:ascii="Garamond" w:hAnsi="Garamond"/>
          <w:color w:val="FF0000"/>
          <w:sz w:val="24"/>
          <w:szCs w:val="24"/>
        </w:rPr>
        <w:t xml:space="preserve"> (p.26)</w:t>
      </w:r>
    </w:p>
    <w:p w14:paraId="22E7A7B5" w14:textId="3949A6BF" w:rsidR="00465509" w:rsidRPr="004B2B86" w:rsidRDefault="00DC63D3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Alterar</w:t>
      </w:r>
      <w:r w:rsidRPr="004B2B86">
        <w:rPr>
          <w:rFonts w:ascii="Garamond" w:hAnsi="Garamond"/>
          <w:sz w:val="24"/>
          <w:szCs w:val="24"/>
        </w:rPr>
        <w:t>, p</w:t>
      </w:r>
      <w:r w:rsidR="00D9715B" w:rsidRPr="004B2B86">
        <w:rPr>
          <w:rFonts w:ascii="Garamond" w:hAnsi="Garamond"/>
          <w:sz w:val="24"/>
          <w:szCs w:val="24"/>
        </w:rPr>
        <w:t>elas mesmas razões</w:t>
      </w:r>
      <w:r w:rsidRPr="004B2B86">
        <w:rPr>
          <w:rFonts w:ascii="Garamond" w:hAnsi="Garamond"/>
          <w:sz w:val="24"/>
          <w:szCs w:val="24"/>
        </w:rPr>
        <w:t xml:space="preserve"> </w:t>
      </w:r>
      <w:r w:rsidRPr="004B2B86">
        <w:rPr>
          <w:rFonts w:ascii="Garamond" w:hAnsi="Garamond"/>
          <w:color w:val="FF0000"/>
          <w:sz w:val="24"/>
          <w:szCs w:val="24"/>
        </w:rPr>
        <w:t>mencionadas no item “e”</w:t>
      </w:r>
      <w:r w:rsidRPr="004B2B86">
        <w:rPr>
          <w:rFonts w:ascii="Garamond" w:hAnsi="Garamond"/>
          <w:sz w:val="24"/>
          <w:szCs w:val="24"/>
        </w:rPr>
        <w:t>: mudar</w:t>
      </w:r>
      <w:r w:rsidR="00D9715B" w:rsidRPr="004B2B86">
        <w:rPr>
          <w:rFonts w:ascii="Garamond" w:hAnsi="Garamond"/>
          <w:sz w:val="24"/>
          <w:szCs w:val="24"/>
        </w:rPr>
        <w:t xml:space="preserve"> “Ei</w:t>
      </w:r>
      <w:r w:rsidRPr="004B2B86">
        <w:rPr>
          <w:rFonts w:ascii="Garamond" w:hAnsi="Garamond"/>
          <w:sz w:val="24"/>
          <w:szCs w:val="24"/>
        </w:rPr>
        <w:t xml:space="preserve">xo II de metas e ações para </w:t>
      </w:r>
      <w:r w:rsidRPr="004B2B86">
        <w:rPr>
          <w:rFonts w:ascii="Garamond" w:hAnsi="Garamond"/>
          <w:color w:val="FF0000"/>
          <w:sz w:val="24"/>
          <w:szCs w:val="24"/>
        </w:rPr>
        <w:t>2024</w:t>
      </w:r>
      <w:r w:rsidR="00D9715B" w:rsidRPr="004B2B86">
        <w:rPr>
          <w:rFonts w:ascii="Garamond" w:hAnsi="Garamond"/>
          <w:sz w:val="24"/>
          <w:szCs w:val="24"/>
        </w:rPr>
        <w:t>-2027” (p.27) para “5.2 Eixo II – Pedagógico”, mudar “Eixo III de metas e ações para 2024-2027” (p. 28) para “5.3 Eixo III – Atitudinal”, e “Eixo IV de metas e ações para 2024-2027” (p. 28) para “5.4 Eixo IV – Tecnológico”</w:t>
      </w:r>
      <w:r w:rsidR="00EE412B" w:rsidRPr="004B2B86">
        <w:rPr>
          <w:rFonts w:ascii="Garamond" w:hAnsi="Garamond"/>
          <w:sz w:val="24"/>
          <w:szCs w:val="24"/>
        </w:rPr>
        <w:t>.</w:t>
      </w:r>
    </w:p>
    <w:p w14:paraId="188224A7" w14:textId="106968FB" w:rsidR="00C02658" w:rsidRPr="004B2B86" w:rsidRDefault="00FE3438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Inserir a </w:t>
      </w:r>
      <w:r w:rsidR="00D33851" w:rsidRPr="004B2B86">
        <w:rPr>
          <w:rFonts w:ascii="Garamond" w:hAnsi="Garamond"/>
          <w:sz w:val="24"/>
          <w:szCs w:val="24"/>
        </w:rPr>
        <w:t>Referência</w:t>
      </w:r>
      <w:r w:rsidRPr="004B2B86">
        <w:rPr>
          <w:rFonts w:ascii="Garamond" w:hAnsi="Garamond"/>
          <w:sz w:val="24"/>
          <w:szCs w:val="24"/>
        </w:rPr>
        <w:t xml:space="preserve"> Brasil, 2015 para após a “Lei Brasileira de Inclusão da Pessoa com Deficiência (</w:t>
      </w:r>
      <w:r w:rsidR="00DC63D3" w:rsidRPr="004B2B86">
        <w:rPr>
          <w:rFonts w:ascii="Garamond" w:hAnsi="Garamond"/>
          <w:color w:val="FF0000"/>
          <w:sz w:val="24"/>
          <w:szCs w:val="24"/>
        </w:rPr>
        <w:t xml:space="preserve">item 1.1 da </w:t>
      </w:r>
      <w:r w:rsidRPr="004B2B86">
        <w:rPr>
          <w:rFonts w:ascii="Garamond" w:hAnsi="Garamond"/>
          <w:sz w:val="24"/>
          <w:szCs w:val="24"/>
        </w:rPr>
        <w:t>p. 5)</w:t>
      </w:r>
      <w:r w:rsidR="00551DA9" w:rsidRPr="004B2B86">
        <w:rPr>
          <w:rFonts w:ascii="Garamond" w:hAnsi="Garamond"/>
          <w:sz w:val="24"/>
          <w:szCs w:val="24"/>
        </w:rPr>
        <w:t xml:space="preserve">, considerando a forma correta de se referir a essa lei. </w:t>
      </w:r>
    </w:p>
    <w:p w14:paraId="267D17FF" w14:textId="5E984DB4" w:rsidR="00802BEA" w:rsidRPr="004B2B86" w:rsidRDefault="0019053B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Corrigir a forma de citar a </w:t>
      </w:r>
      <w:r w:rsidR="00744BC2" w:rsidRPr="004B2B86">
        <w:rPr>
          <w:rFonts w:ascii="Garamond" w:hAnsi="Garamond"/>
          <w:sz w:val="24"/>
          <w:szCs w:val="24"/>
        </w:rPr>
        <w:t xml:space="preserve">LEI </w:t>
      </w:r>
      <w:proofErr w:type="gramStart"/>
      <w:r w:rsidR="00744BC2" w:rsidRPr="004B2B86">
        <w:rPr>
          <w:rFonts w:ascii="Garamond" w:hAnsi="Garamond"/>
          <w:sz w:val="24"/>
          <w:szCs w:val="24"/>
        </w:rPr>
        <w:t>14.768 dez/2023</w:t>
      </w:r>
      <w:proofErr w:type="gramEnd"/>
      <w:r w:rsidR="00744BC2" w:rsidRPr="004B2B86">
        <w:rPr>
          <w:rFonts w:ascii="Garamond" w:hAnsi="Garamond"/>
          <w:sz w:val="24"/>
          <w:szCs w:val="24"/>
        </w:rPr>
        <w:t>,</w:t>
      </w:r>
      <w:r w:rsidR="00DC63D3" w:rsidRPr="004B2B86">
        <w:rPr>
          <w:rFonts w:ascii="Garamond" w:hAnsi="Garamond"/>
          <w:sz w:val="24"/>
          <w:szCs w:val="24"/>
        </w:rPr>
        <w:t xml:space="preserve"> </w:t>
      </w:r>
      <w:r w:rsidR="00744BC2" w:rsidRPr="004B2B86">
        <w:rPr>
          <w:rFonts w:ascii="Garamond" w:hAnsi="Garamond"/>
          <w:sz w:val="24"/>
          <w:szCs w:val="24"/>
        </w:rPr>
        <w:t>art. 1º (</w:t>
      </w:r>
      <w:r w:rsidR="00DC63D3" w:rsidRPr="004B2B86">
        <w:rPr>
          <w:rFonts w:ascii="Garamond" w:hAnsi="Garamond"/>
          <w:color w:val="FF0000"/>
          <w:sz w:val="24"/>
          <w:szCs w:val="24"/>
        </w:rPr>
        <w:t xml:space="preserve">item 1.1.4 da </w:t>
      </w:r>
      <w:r w:rsidR="00744BC2" w:rsidRPr="004B2B86">
        <w:rPr>
          <w:rFonts w:ascii="Garamond" w:hAnsi="Garamond"/>
          <w:sz w:val="24"/>
          <w:szCs w:val="24"/>
        </w:rPr>
        <w:t xml:space="preserve">p.7) para Lei </w:t>
      </w:r>
      <w:r w:rsidR="00474405" w:rsidRPr="004B2B86">
        <w:rPr>
          <w:rFonts w:ascii="Garamond" w:hAnsi="Garamond"/>
          <w:sz w:val="24"/>
          <w:szCs w:val="24"/>
        </w:rPr>
        <w:t>14.</w:t>
      </w:r>
      <w:r w:rsidR="00E578E2" w:rsidRPr="004B2B86">
        <w:rPr>
          <w:rFonts w:ascii="Garamond" w:hAnsi="Garamond"/>
          <w:sz w:val="24"/>
          <w:szCs w:val="24"/>
        </w:rPr>
        <w:t>768/2023 ou Lei 14.768, de 22 de dezembro de 2023, a fim de padronizar com as demais citações de leis no mesmo documento.</w:t>
      </w:r>
      <w:r w:rsidR="008D2D6F" w:rsidRPr="004B2B86">
        <w:rPr>
          <w:rFonts w:ascii="Garamond" w:hAnsi="Garamond"/>
          <w:sz w:val="24"/>
          <w:szCs w:val="24"/>
        </w:rPr>
        <w:t xml:space="preserve"> </w:t>
      </w:r>
    </w:p>
    <w:p w14:paraId="5B4D6BED" w14:textId="5E202E2A" w:rsidR="00E578E2" w:rsidRPr="004B2B86" w:rsidRDefault="008D2D6F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Retira</w:t>
      </w:r>
      <w:r w:rsidR="000316BD" w:rsidRPr="004B2B86">
        <w:rPr>
          <w:rFonts w:ascii="Garamond" w:hAnsi="Garamond"/>
          <w:sz w:val="24"/>
          <w:szCs w:val="24"/>
        </w:rPr>
        <w:t xml:space="preserve">r </w:t>
      </w:r>
      <w:r w:rsidR="00445D59" w:rsidRPr="004B2B86">
        <w:rPr>
          <w:rFonts w:ascii="Garamond" w:hAnsi="Garamond"/>
          <w:sz w:val="24"/>
          <w:szCs w:val="24"/>
        </w:rPr>
        <w:t>o</w:t>
      </w:r>
      <w:r w:rsidR="00F1733E" w:rsidRPr="004B2B86">
        <w:rPr>
          <w:rFonts w:ascii="Garamond" w:hAnsi="Garamond"/>
          <w:sz w:val="24"/>
          <w:szCs w:val="24"/>
        </w:rPr>
        <w:t xml:space="preserve"> parêntese</w:t>
      </w:r>
      <w:r w:rsidR="00445D59" w:rsidRPr="004B2B86">
        <w:rPr>
          <w:rFonts w:ascii="Garamond" w:hAnsi="Garamond"/>
          <w:sz w:val="24"/>
          <w:szCs w:val="24"/>
        </w:rPr>
        <w:t xml:space="preserve"> que está </w:t>
      </w:r>
      <w:r w:rsidRPr="004B2B86">
        <w:rPr>
          <w:rFonts w:ascii="Garamond" w:hAnsi="Garamond"/>
          <w:sz w:val="24"/>
          <w:szCs w:val="24"/>
        </w:rPr>
        <w:t>ao final da Lei 13.146/2015</w:t>
      </w:r>
      <w:r w:rsidR="00445D59" w:rsidRPr="004B2B86">
        <w:rPr>
          <w:rFonts w:ascii="Garamond" w:hAnsi="Garamond"/>
          <w:sz w:val="24"/>
          <w:szCs w:val="24"/>
        </w:rPr>
        <w:t xml:space="preserve">, mas que não </w:t>
      </w:r>
      <w:r w:rsidR="006D27A9" w:rsidRPr="004B2B86">
        <w:rPr>
          <w:rFonts w:ascii="Garamond" w:hAnsi="Garamond"/>
          <w:color w:val="FF0000"/>
          <w:sz w:val="24"/>
          <w:szCs w:val="24"/>
        </w:rPr>
        <w:t>está</w:t>
      </w:r>
      <w:r w:rsidR="006D27A9" w:rsidRPr="004B2B86">
        <w:rPr>
          <w:rFonts w:ascii="Garamond" w:hAnsi="Garamond"/>
          <w:sz w:val="24"/>
          <w:szCs w:val="24"/>
        </w:rPr>
        <w:t xml:space="preserve"> </w:t>
      </w:r>
      <w:r w:rsidR="00445D59" w:rsidRPr="004B2B86">
        <w:rPr>
          <w:rFonts w:ascii="Garamond" w:hAnsi="Garamond"/>
          <w:sz w:val="24"/>
          <w:szCs w:val="24"/>
        </w:rPr>
        <w:t>aberto.</w:t>
      </w:r>
      <w:r w:rsidRPr="004B2B86">
        <w:rPr>
          <w:rFonts w:ascii="Garamond" w:hAnsi="Garamond"/>
          <w:sz w:val="24"/>
          <w:szCs w:val="24"/>
        </w:rPr>
        <w:t xml:space="preserve"> (</w:t>
      </w:r>
      <w:proofErr w:type="gramStart"/>
      <w:r w:rsidR="006D27A9" w:rsidRPr="004B2B86">
        <w:rPr>
          <w:rFonts w:ascii="Garamond" w:hAnsi="Garamond"/>
          <w:color w:val="FF0000"/>
          <w:sz w:val="24"/>
          <w:szCs w:val="24"/>
        </w:rPr>
        <w:t>item</w:t>
      </w:r>
      <w:proofErr w:type="gramEnd"/>
      <w:r w:rsidR="006D27A9" w:rsidRPr="004B2B86">
        <w:rPr>
          <w:rFonts w:ascii="Garamond" w:hAnsi="Garamond"/>
          <w:color w:val="FF0000"/>
          <w:sz w:val="24"/>
          <w:szCs w:val="24"/>
        </w:rPr>
        <w:t xml:space="preserve"> 1.2 da </w:t>
      </w:r>
      <w:r w:rsidRPr="004B2B86">
        <w:rPr>
          <w:rFonts w:ascii="Garamond" w:hAnsi="Garamond"/>
          <w:sz w:val="24"/>
          <w:szCs w:val="24"/>
        </w:rPr>
        <w:t>p.</w:t>
      </w:r>
      <w:r w:rsidR="000316BD" w:rsidRPr="004B2B86">
        <w:rPr>
          <w:rFonts w:ascii="Garamond" w:hAnsi="Garamond"/>
          <w:sz w:val="24"/>
          <w:szCs w:val="24"/>
        </w:rPr>
        <w:t xml:space="preserve"> </w:t>
      </w:r>
      <w:r w:rsidRPr="004B2B86">
        <w:rPr>
          <w:rFonts w:ascii="Garamond" w:hAnsi="Garamond"/>
          <w:sz w:val="24"/>
          <w:szCs w:val="24"/>
        </w:rPr>
        <w:t>8)</w:t>
      </w:r>
    </w:p>
    <w:p w14:paraId="5FBC5F12" w14:textId="74B27678" w:rsidR="008D2D6F" w:rsidRPr="004B2B86" w:rsidRDefault="00F1733E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Inserir </w:t>
      </w:r>
      <w:proofErr w:type="spellStart"/>
      <w:r w:rsidRPr="004B2B86">
        <w:rPr>
          <w:rFonts w:ascii="Garamond" w:hAnsi="Garamond"/>
          <w:sz w:val="24"/>
          <w:szCs w:val="24"/>
        </w:rPr>
        <w:t>Sassaki</w:t>
      </w:r>
      <w:proofErr w:type="spellEnd"/>
      <w:r w:rsidRPr="004B2B86">
        <w:rPr>
          <w:rFonts w:ascii="Garamond" w:hAnsi="Garamond"/>
          <w:sz w:val="24"/>
          <w:szCs w:val="24"/>
        </w:rPr>
        <w:t xml:space="preserve"> (2009) nas </w:t>
      </w:r>
      <w:r w:rsidR="00D33851" w:rsidRPr="004B2B86">
        <w:rPr>
          <w:rFonts w:ascii="Garamond" w:hAnsi="Garamond"/>
          <w:sz w:val="24"/>
          <w:szCs w:val="24"/>
        </w:rPr>
        <w:t>Referências</w:t>
      </w:r>
      <w:r w:rsidRPr="004B2B86">
        <w:rPr>
          <w:rFonts w:ascii="Garamond" w:hAnsi="Garamond"/>
          <w:sz w:val="24"/>
          <w:szCs w:val="24"/>
        </w:rPr>
        <w:t xml:space="preserve"> (</w:t>
      </w:r>
      <w:r w:rsidR="006D27A9" w:rsidRPr="004B2B86">
        <w:rPr>
          <w:rFonts w:ascii="Garamond" w:hAnsi="Garamond"/>
          <w:color w:val="FF0000"/>
          <w:sz w:val="24"/>
          <w:szCs w:val="24"/>
        </w:rPr>
        <w:t xml:space="preserve">item 1.2 da </w:t>
      </w:r>
      <w:r w:rsidRPr="004B2B86">
        <w:rPr>
          <w:rFonts w:ascii="Garamond" w:hAnsi="Garamond"/>
          <w:sz w:val="24"/>
          <w:szCs w:val="24"/>
        </w:rPr>
        <w:t>p.</w:t>
      </w:r>
      <w:r w:rsidR="000316BD" w:rsidRPr="004B2B86">
        <w:rPr>
          <w:rFonts w:ascii="Garamond" w:hAnsi="Garamond"/>
          <w:sz w:val="24"/>
          <w:szCs w:val="24"/>
        </w:rPr>
        <w:t xml:space="preserve"> </w:t>
      </w:r>
      <w:r w:rsidRPr="004B2B86">
        <w:rPr>
          <w:rFonts w:ascii="Garamond" w:hAnsi="Garamond"/>
          <w:sz w:val="24"/>
          <w:szCs w:val="24"/>
        </w:rPr>
        <w:t xml:space="preserve">8), pois está citado no </w:t>
      </w:r>
      <w:proofErr w:type="gramStart"/>
      <w:r w:rsidRPr="004B2B86">
        <w:rPr>
          <w:rFonts w:ascii="Garamond" w:hAnsi="Garamond"/>
          <w:sz w:val="24"/>
          <w:szCs w:val="24"/>
        </w:rPr>
        <w:t>texto</w:t>
      </w:r>
      <w:proofErr w:type="gramEnd"/>
      <w:r w:rsidRPr="004B2B86">
        <w:rPr>
          <w:rFonts w:ascii="Garamond" w:hAnsi="Garamond"/>
          <w:sz w:val="24"/>
          <w:szCs w:val="24"/>
        </w:rPr>
        <w:t xml:space="preserve"> mas não referenciado. </w:t>
      </w:r>
    </w:p>
    <w:p w14:paraId="7EA882FC" w14:textId="41C70ED7" w:rsidR="00F1733E" w:rsidRPr="004B2B86" w:rsidRDefault="00705546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Inserir </w:t>
      </w:r>
      <w:r w:rsidR="00F1733E" w:rsidRPr="004B2B86">
        <w:rPr>
          <w:rFonts w:ascii="Garamond" w:hAnsi="Garamond"/>
          <w:sz w:val="24"/>
          <w:szCs w:val="24"/>
        </w:rPr>
        <w:t>Galvão Filho, 2009</w:t>
      </w:r>
      <w:r w:rsidRPr="004B2B86">
        <w:rPr>
          <w:rFonts w:ascii="Garamond" w:hAnsi="Garamond"/>
          <w:sz w:val="24"/>
          <w:szCs w:val="24"/>
        </w:rPr>
        <w:t xml:space="preserve"> </w:t>
      </w:r>
      <w:r w:rsidR="00F1733E" w:rsidRPr="004B2B86">
        <w:rPr>
          <w:rFonts w:ascii="Garamond" w:hAnsi="Garamond"/>
          <w:sz w:val="24"/>
          <w:szCs w:val="24"/>
        </w:rPr>
        <w:t>(</w:t>
      </w:r>
      <w:r w:rsidR="006D27A9" w:rsidRPr="004B2B86">
        <w:rPr>
          <w:rFonts w:ascii="Garamond" w:hAnsi="Garamond"/>
          <w:color w:val="FF0000"/>
          <w:sz w:val="24"/>
          <w:szCs w:val="24"/>
        </w:rPr>
        <w:t xml:space="preserve">item 1.6 da </w:t>
      </w:r>
      <w:r w:rsidR="00F1733E" w:rsidRPr="004B2B86">
        <w:rPr>
          <w:rFonts w:ascii="Garamond" w:hAnsi="Garamond"/>
          <w:sz w:val="24"/>
          <w:szCs w:val="24"/>
        </w:rPr>
        <w:t>p.</w:t>
      </w:r>
      <w:r w:rsidR="000316BD" w:rsidRPr="004B2B86">
        <w:rPr>
          <w:rFonts w:ascii="Garamond" w:hAnsi="Garamond"/>
          <w:sz w:val="24"/>
          <w:szCs w:val="24"/>
        </w:rPr>
        <w:t xml:space="preserve"> </w:t>
      </w:r>
      <w:r w:rsidR="00F1733E" w:rsidRPr="004B2B86">
        <w:rPr>
          <w:rFonts w:ascii="Garamond" w:hAnsi="Garamond"/>
          <w:sz w:val="24"/>
          <w:szCs w:val="24"/>
        </w:rPr>
        <w:t>9)</w:t>
      </w:r>
      <w:r w:rsidRPr="004B2B86">
        <w:rPr>
          <w:rFonts w:ascii="Garamond" w:hAnsi="Garamond"/>
          <w:sz w:val="24"/>
          <w:szCs w:val="24"/>
        </w:rPr>
        <w:t xml:space="preserve"> nas Referências</w:t>
      </w:r>
      <w:r w:rsidR="0003433A" w:rsidRPr="004B2B86">
        <w:rPr>
          <w:rFonts w:ascii="Garamond" w:hAnsi="Garamond"/>
          <w:sz w:val="24"/>
          <w:szCs w:val="24"/>
        </w:rPr>
        <w:t>, considerando que ele é citado no texto</w:t>
      </w:r>
      <w:r w:rsidR="00F1733E" w:rsidRPr="004B2B86">
        <w:rPr>
          <w:rFonts w:ascii="Garamond" w:hAnsi="Garamond"/>
          <w:sz w:val="24"/>
          <w:szCs w:val="24"/>
        </w:rPr>
        <w:t>.</w:t>
      </w:r>
    </w:p>
    <w:p w14:paraId="51642BD3" w14:textId="08CFF3F0" w:rsidR="00F1733E" w:rsidRPr="004B2B86" w:rsidRDefault="00407700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Retirar </w:t>
      </w:r>
      <w:r w:rsidR="006850CC" w:rsidRPr="004B2B86">
        <w:rPr>
          <w:rFonts w:ascii="Garamond" w:hAnsi="Garamond"/>
          <w:sz w:val="24"/>
          <w:szCs w:val="24"/>
        </w:rPr>
        <w:t>a citação à lei 13.146/2015 (</w:t>
      </w:r>
      <w:r w:rsidR="006D27A9" w:rsidRPr="004B2B86">
        <w:rPr>
          <w:rFonts w:ascii="Garamond" w:hAnsi="Garamond"/>
          <w:color w:val="FF0000"/>
          <w:sz w:val="24"/>
          <w:szCs w:val="24"/>
        </w:rPr>
        <w:t xml:space="preserve">item 1.6 da </w:t>
      </w:r>
      <w:r w:rsidR="006850CC" w:rsidRPr="004B2B86">
        <w:rPr>
          <w:rFonts w:ascii="Garamond" w:hAnsi="Garamond"/>
          <w:sz w:val="24"/>
          <w:szCs w:val="24"/>
        </w:rPr>
        <w:t>p.</w:t>
      </w:r>
      <w:r w:rsidR="000316BD" w:rsidRPr="004B2B86">
        <w:rPr>
          <w:rFonts w:ascii="Garamond" w:hAnsi="Garamond"/>
          <w:sz w:val="24"/>
          <w:szCs w:val="24"/>
        </w:rPr>
        <w:t xml:space="preserve"> </w:t>
      </w:r>
      <w:r w:rsidR="006850CC" w:rsidRPr="004B2B86">
        <w:rPr>
          <w:rFonts w:ascii="Garamond" w:hAnsi="Garamond"/>
          <w:sz w:val="24"/>
          <w:szCs w:val="24"/>
        </w:rPr>
        <w:t xml:space="preserve">9) no final da página, pois está descontextualizada. </w:t>
      </w:r>
      <w:r w:rsidRPr="004B2B86">
        <w:rPr>
          <w:rFonts w:ascii="Garamond" w:hAnsi="Garamond"/>
          <w:sz w:val="24"/>
          <w:szCs w:val="24"/>
        </w:rPr>
        <w:t xml:space="preserve"> </w:t>
      </w:r>
    </w:p>
    <w:p w14:paraId="7BC38B68" w14:textId="360AD756" w:rsidR="0059590A" w:rsidRPr="004B2B86" w:rsidRDefault="007D7DE4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Retirar o indicativo </w:t>
      </w:r>
      <w:proofErr w:type="gramStart"/>
      <w:r w:rsidRPr="004B2B86">
        <w:rPr>
          <w:rFonts w:ascii="Garamond" w:hAnsi="Garamond"/>
          <w:sz w:val="24"/>
          <w:szCs w:val="24"/>
        </w:rPr>
        <w:t>“(</w:t>
      </w:r>
      <w:proofErr w:type="gramEnd"/>
      <w:r w:rsidRPr="004B2B86">
        <w:rPr>
          <w:rFonts w:ascii="Garamond" w:hAnsi="Garamond"/>
          <w:sz w:val="24"/>
          <w:szCs w:val="24"/>
        </w:rPr>
        <w:t>ONU/2006)” após [...] Protocolo Facultativo</w:t>
      </w:r>
      <w:r w:rsidR="00B5752A" w:rsidRPr="004B2B86">
        <w:rPr>
          <w:rFonts w:ascii="Garamond" w:hAnsi="Garamond"/>
          <w:sz w:val="24"/>
          <w:szCs w:val="24"/>
        </w:rPr>
        <w:t xml:space="preserve"> </w:t>
      </w:r>
      <w:r w:rsidR="00B5752A" w:rsidRPr="004B2B86">
        <w:rPr>
          <w:rFonts w:ascii="Garamond" w:hAnsi="Garamond"/>
          <w:color w:val="FF0000"/>
          <w:sz w:val="24"/>
          <w:szCs w:val="24"/>
        </w:rPr>
        <w:t>(linha 13 do item 2.2 da p. 11)</w:t>
      </w:r>
      <w:r w:rsidRPr="004B2B86">
        <w:rPr>
          <w:rFonts w:ascii="Garamond" w:hAnsi="Garamond"/>
          <w:sz w:val="24"/>
          <w:szCs w:val="24"/>
        </w:rPr>
        <w:t xml:space="preserve">, pois não se trata de uma referência usada nesse contexto evitando confusão e </w:t>
      </w:r>
      <w:r w:rsidRPr="004B2B86">
        <w:rPr>
          <w:rFonts w:ascii="Garamond" w:hAnsi="Garamond"/>
          <w:sz w:val="24"/>
          <w:szCs w:val="24"/>
        </w:rPr>
        <w:lastRenderedPageBreak/>
        <w:t>porque os decretos n° 186/2008 e nº 6.949 citados na coluna ao lado, já indicam a referência a esse documento</w:t>
      </w:r>
      <w:r w:rsidR="0059590A" w:rsidRPr="004B2B86">
        <w:rPr>
          <w:rFonts w:ascii="Garamond" w:hAnsi="Garamond"/>
          <w:sz w:val="24"/>
          <w:szCs w:val="24"/>
        </w:rPr>
        <w:t>.</w:t>
      </w:r>
    </w:p>
    <w:p w14:paraId="18A5EA13" w14:textId="18F5F57B" w:rsidR="00F8155D" w:rsidRPr="004B2B86" w:rsidRDefault="00F8155D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Inserir</w:t>
      </w:r>
      <w:r w:rsidR="00A94B59" w:rsidRPr="004B2B86">
        <w:rPr>
          <w:rFonts w:ascii="Garamond" w:hAnsi="Garamond"/>
          <w:sz w:val="24"/>
          <w:szCs w:val="24"/>
        </w:rPr>
        <w:t xml:space="preserve"> a Referência</w:t>
      </w:r>
      <w:r w:rsidRPr="004B2B86">
        <w:rPr>
          <w:rFonts w:ascii="Garamond" w:hAnsi="Garamond"/>
          <w:sz w:val="24"/>
          <w:szCs w:val="24"/>
        </w:rPr>
        <w:t xml:space="preserve"> </w:t>
      </w:r>
      <w:proofErr w:type="gramStart"/>
      <w:r w:rsidR="00A94B59" w:rsidRPr="004B2B86">
        <w:rPr>
          <w:rFonts w:ascii="Garamond" w:hAnsi="Garamond"/>
          <w:sz w:val="24"/>
          <w:szCs w:val="24"/>
        </w:rPr>
        <w:t>“(</w:t>
      </w:r>
      <w:proofErr w:type="gramEnd"/>
      <w:r w:rsidR="00892134" w:rsidRPr="004B2B86">
        <w:rPr>
          <w:rFonts w:ascii="Garamond" w:hAnsi="Garamond"/>
          <w:sz w:val="24"/>
          <w:szCs w:val="24"/>
        </w:rPr>
        <w:t>Brasil, 2007</w:t>
      </w:r>
      <w:r w:rsidR="00A94B59" w:rsidRPr="004B2B86">
        <w:rPr>
          <w:rFonts w:ascii="Garamond" w:hAnsi="Garamond"/>
          <w:sz w:val="24"/>
          <w:szCs w:val="24"/>
        </w:rPr>
        <w:t xml:space="preserve">)” </w:t>
      </w:r>
      <w:r w:rsidRPr="004B2B86">
        <w:rPr>
          <w:rFonts w:ascii="Garamond" w:hAnsi="Garamond"/>
          <w:sz w:val="24"/>
          <w:szCs w:val="24"/>
        </w:rPr>
        <w:t xml:space="preserve">após </w:t>
      </w:r>
      <w:r w:rsidR="00A94B59" w:rsidRPr="004B2B86">
        <w:rPr>
          <w:rFonts w:ascii="Garamond" w:hAnsi="Garamond"/>
          <w:sz w:val="24"/>
          <w:szCs w:val="24"/>
        </w:rPr>
        <w:t>“</w:t>
      </w:r>
      <w:r w:rsidRPr="004B2B86">
        <w:rPr>
          <w:rFonts w:ascii="Garamond" w:hAnsi="Garamond"/>
          <w:sz w:val="24"/>
          <w:szCs w:val="24"/>
        </w:rPr>
        <w:t>Plano de Desenvolvimento da Educação/2007</w:t>
      </w:r>
      <w:r w:rsidR="00A94B59" w:rsidRPr="004B2B86">
        <w:rPr>
          <w:rFonts w:ascii="Garamond" w:hAnsi="Garamond"/>
          <w:sz w:val="24"/>
          <w:szCs w:val="24"/>
        </w:rPr>
        <w:t>”</w:t>
      </w:r>
      <w:r w:rsidRPr="004B2B86">
        <w:rPr>
          <w:rFonts w:ascii="Garamond" w:hAnsi="Garamond"/>
          <w:sz w:val="24"/>
          <w:szCs w:val="24"/>
        </w:rPr>
        <w:t xml:space="preserve">, </w:t>
      </w:r>
      <w:r w:rsidR="00A94B59" w:rsidRPr="004B2B86">
        <w:rPr>
          <w:rFonts w:ascii="Garamond" w:hAnsi="Garamond"/>
          <w:sz w:val="24"/>
          <w:szCs w:val="24"/>
        </w:rPr>
        <w:t xml:space="preserve">na coluna Dispositivos Legais e Normativos do quadro </w:t>
      </w:r>
      <w:r w:rsidR="001D2127" w:rsidRPr="004B2B86">
        <w:rPr>
          <w:rFonts w:ascii="Garamond" w:hAnsi="Garamond"/>
          <w:sz w:val="24"/>
          <w:szCs w:val="24"/>
        </w:rPr>
        <w:t xml:space="preserve">sobre </w:t>
      </w:r>
      <w:r w:rsidR="00A94B59" w:rsidRPr="004B2B86">
        <w:rPr>
          <w:rFonts w:ascii="Garamond" w:hAnsi="Garamond"/>
          <w:sz w:val="24"/>
          <w:szCs w:val="24"/>
        </w:rPr>
        <w:t>Marcos Nacionais</w:t>
      </w:r>
      <w:r w:rsidR="006D38F0" w:rsidRPr="004B2B86">
        <w:rPr>
          <w:rFonts w:ascii="Garamond" w:hAnsi="Garamond"/>
          <w:sz w:val="24"/>
          <w:szCs w:val="24"/>
        </w:rPr>
        <w:t xml:space="preserve"> (</w:t>
      </w:r>
      <w:r w:rsidR="006A7CA7" w:rsidRPr="004B2B86">
        <w:rPr>
          <w:rFonts w:ascii="Garamond" w:hAnsi="Garamond"/>
          <w:color w:val="FF0000"/>
          <w:sz w:val="24"/>
          <w:szCs w:val="24"/>
        </w:rPr>
        <w:t xml:space="preserve">item 2.2 na </w:t>
      </w:r>
      <w:r w:rsidR="006D38F0" w:rsidRPr="004B2B86">
        <w:rPr>
          <w:rFonts w:ascii="Garamond" w:hAnsi="Garamond"/>
          <w:color w:val="FF0000"/>
          <w:sz w:val="24"/>
          <w:szCs w:val="24"/>
        </w:rPr>
        <w:t>p. 11</w:t>
      </w:r>
      <w:r w:rsidR="006D38F0" w:rsidRPr="004B2B86">
        <w:rPr>
          <w:rFonts w:ascii="Garamond" w:hAnsi="Garamond"/>
          <w:sz w:val="24"/>
          <w:szCs w:val="24"/>
        </w:rPr>
        <w:t>)</w:t>
      </w:r>
      <w:r w:rsidRPr="004B2B86">
        <w:rPr>
          <w:rFonts w:ascii="Garamond" w:hAnsi="Garamond"/>
          <w:sz w:val="24"/>
          <w:szCs w:val="24"/>
        </w:rPr>
        <w:t>.</w:t>
      </w:r>
    </w:p>
    <w:p w14:paraId="178840F2" w14:textId="32BAA2F0" w:rsidR="006A7CA7" w:rsidRPr="004B2B86" w:rsidRDefault="00387CB5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Substituir a última frase </w:t>
      </w:r>
      <w:r w:rsidR="006A7CA7" w:rsidRPr="004B2B86">
        <w:rPr>
          <w:rFonts w:ascii="Garamond" w:hAnsi="Garamond"/>
          <w:sz w:val="24"/>
          <w:szCs w:val="24"/>
        </w:rPr>
        <w:t xml:space="preserve">do </w:t>
      </w:r>
      <w:r w:rsidR="006A7CA7" w:rsidRPr="004B2B86">
        <w:rPr>
          <w:rFonts w:ascii="Garamond" w:hAnsi="Garamond"/>
          <w:color w:val="FF0000"/>
          <w:sz w:val="24"/>
          <w:szCs w:val="24"/>
        </w:rPr>
        <w:t xml:space="preserve">item 5 </w:t>
      </w:r>
      <w:r w:rsidRPr="004B2B86">
        <w:rPr>
          <w:rFonts w:ascii="Garamond" w:hAnsi="Garamond"/>
          <w:sz w:val="24"/>
          <w:szCs w:val="24"/>
        </w:rPr>
        <w:t>da p. 25 “Assim, a CPMA propôs as metas deste eixo</w:t>
      </w:r>
      <w:r w:rsidR="00927C95" w:rsidRPr="004B2B86">
        <w:rPr>
          <w:rFonts w:ascii="Garamond" w:hAnsi="Garamond"/>
          <w:sz w:val="24"/>
          <w:szCs w:val="24"/>
        </w:rPr>
        <w:t xml:space="preserve"> divididas por Campi e </w:t>
      </w:r>
      <w:proofErr w:type="spellStart"/>
      <w:r w:rsidR="00927C95" w:rsidRPr="004B2B86">
        <w:rPr>
          <w:rFonts w:ascii="Garamond" w:hAnsi="Garamond"/>
          <w:sz w:val="24"/>
          <w:szCs w:val="24"/>
        </w:rPr>
        <w:t>oCRES</w:t>
      </w:r>
      <w:proofErr w:type="spellEnd"/>
      <w:r w:rsidR="00927C95" w:rsidRPr="004B2B86">
        <w:rPr>
          <w:rFonts w:ascii="Garamond" w:hAnsi="Garamond"/>
          <w:sz w:val="24"/>
          <w:szCs w:val="24"/>
        </w:rPr>
        <w:t>, como apresentado nos quadros abaixo”</w:t>
      </w:r>
      <w:r w:rsidR="00EA52F2" w:rsidRPr="004B2B86">
        <w:rPr>
          <w:rFonts w:ascii="Garamond" w:hAnsi="Garamond"/>
          <w:sz w:val="24"/>
          <w:szCs w:val="24"/>
        </w:rPr>
        <w:t xml:space="preserve">, </w:t>
      </w:r>
      <w:r w:rsidR="006A7CA7" w:rsidRPr="004B2B86">
        <w:rPr>
          <w:rFonts w:ascii="Garamond" w:hAnsi="Garamond"/>
          <w:color w:val="FF0000"/>
          <w:sz w:val="24"/>
          <w:szCs w:val="24"/>
        </w:rPr>
        <w:t>para melhor redação</w:t>
      </w:r>
      <w:r w:rsidR="006A7CA7" w:rsidRPr="004B2B86">
        <w:rPr>
          <w:rFonts w:ascii="Garamond" w:hAnsi="Garamond"/>
          <w:sz w:val="24"/>
          <w:szCs w:val="24"/>
        </w:rPr>
        <w:t xml:space="preserve">, </w:t>
      </w:r>
      <w:r w:rsidR="00EA52F2" w:rsidRPr="004B2B86">
        <w:rPr>
          <w:rFonts w:ascii="Garamond" w:hAnsi="Garamond"/>
          <w:sz w:val="24"/>
          <w:szCs w:val="24"/>
        </w:rPr>
        <w:t xml:space="preserve">passando </w:t>
      </w:r>
      <w:r w:rsidR="00DD711F" w:rsidRPr="004B2B86">
        <w:rPr>
          <w:rFonts w:ascii="Garamond" w:hAnsi="Garamond"/>
          <w:sz w:val="24"/>
          <w:szCs w:val="24"/>
        </w:rPr>
        <w:t>à seguinte redação:</w:t>
      </w:r>
      <w:r w:rsidR="00927C95" w:rsidRPr="004B2B86">
        <w:rPr>
          <w:rFonts w:ascii="Garamond" w:hAnsi="Garamond"/>
          <w:sz w:val="24"/>
          <w:szCs w:val="24"/>
        </w:rPr>
        <w:t xml:space="preserve"> </w:t>
      </w:r>
    </w:p>
    <w:p w14:paraId="3E051E96" w14:textId="56B315E7" w:rsidR="00927C95" w:rsidRPr="004B2B86" w:rsidRDefault="00927C95" w:rsidP="006A7CA7">
      <w:pPr>
        <w:pStyle w:val="PargrafodaLista"/>
        <w:spacing w:after="120" w:line="240" w:lineRule="auto"/>
        <w:ind w:left="993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“Assim, a CPMA propôs Metas e Ações organizadas por Eixos para os Campi e o CRES, como apresentado nos quadros a seguir”.</w:t>
      </w:r>
    </w:p>
    <w:p w14:paraId="7E62B729" w14:textId="5E4A283A" w:rsidR="00E54FFE" w:rsidRPr="004B2B86" w:rsidRDefault="00DD711F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 </w:t>
      </w:r>
      <w:r w:rsidR="0039622B" w:rsidRPr="004B2B86">
        <w:rPr>
          <w:rFonts w:ascii="Garamond" w:hAnsi="Garamond"/>
          <w:sz w:val="24"/>
          <w:szCs w:val="24"/>
        </w:rPr>
        <w:t xml:space="preserve">Mudar o ano </w:t>
      </w:r>
      <w:r w:rsidR="00C8295A" w:rsidRPr="004B2B86">
        <w:rPr>
          <w:rFonts w:ascii="Garamond" w:hAnsi="Garamond"/>
          <w:sz w:val="24"/>
          <w:szCs w:val="24"/>
        </w:rPr>
        <w:t>e retirar de Caixa Alta na</w:t>
      </w:r>
      <w:r w:rsidR="0039622B" w:rsidRPr="004B2B86">
        <w:rPr>
          <w:rFonts w:ascii="Garamond" w:hAnsi="Garamond"/>
          <w:sz w:val="24"/>
          <w:szCs w:val="24"/>
        </w:rPr>
        <w:t xml:space="preserve"> </w:t>
      </w:r>
      <w:r w:rsidR="00D33851" w:rsidRPr="004B2B86">
        <w:rPr>
          <w:rFonts w:ascii="Garamond" w:hAnsi="Garamond"/>
          <w:sz w:val="24"/>
          <w:szCs w:val="24"/>
        </w:rPr>
        <w:t>Referência</w:t>
      </w:r>
      <w:r w:rsidR="0039622B" w:rsidRPr="004B2B86">
        <w:rPr>
          <w:rFonts w:ascii="Garamond" w:hAnsi="Garamond"/>
          <w:sz w:val="24"/>
          <w:szCs w:val="24"/>
        </w:rPr>
        <w:t xml:space="preserve"> do Programa INCLUIR (</w:t>
      </w:r>
      <w:r w:rsidR="006A7CA7" w:rsidRPr="004B2B86">
        <w:rPr>
          <w:rFonts w:ascii="Garamond" w:hAnsi="Garamond"/>
          <w:color w:val="FF0000"/>
          <w:sz w:val="24"/>
          <w:szCs w:val="24"/>
        </w:rPr>
        <w:t xml:space="preserve">no terceiro quadro </w:t>
      </w:r>
      <w:r w:rsidR="006A7CA7" w:rsidRPr="004B2B86">
        <w:rPr>
          <w:rFonts w:ascii="Garamond" w:hAnsi="Garamond"/>
          <w:sz w:val="24"/>
          <w:szCs w:val="24"/>
        </w:rPr>
        <w:t xml:space="preserve">da </w:t>
      </w:r>
      <w:r w:rsidR="0039622B" w:rsidRPr="004B2B86">
        <w:rPr>
          <w:rFonts w:ascii="Garamond" w:hAnsi="Garamond"/>
          <w:sz w:val="24"/>
          <w:szCs w:val="24"/>
        </w:rPr>
        <w:t xml:space="preserve">p. 12), </w:t>
      </w:r>
      <w:r w:rsidR="00C8295A" w:rsidRPr="004B2B86">
        <w:rPr>
          <w:rFonts w:ascii="Garamond" w:hAnsi="Garamond"/>
          <w:sz w:val="24"/>
          <w:szCs w:val="24"/>
        </w:rPr>
        <w:t>passando de</w:t>
      </w:r>
      <w:r w:rsidR="0039622B" w:rsidRPr="004B2B86">
        <w:rPr>
          <w:rFonts w:ascii="Garamond" w:hAnsi="Garamond"/>
          <w:sz w:val="24"/>
          <w:szCs w:val="24"/>
        </w:rPr>
        <w:t xml:space="preserve"> (BRASIL, 2012) para (Brasil, 2013)</w:t>
      </w:r>
      <w:r w:rsidR="009F488A" w:rsidRPr="004B2B86">
        <w:rPr>
          <w:rFonts w:ascii="Garamond" w:hAnsi="Garamond"/>
          <w:sz w:val="24"/>
          <w:szCs w:val="24"/>
        </w:rPr>
        <w:t xml:space="preserve">, a fim de atender à mudança na </w:t>
      </w:r>
      <w:r w:rsidR="00D80719" w:rsidRPr="004B2B86">
        <w:rPr>
          <w:rFonts w:ascii="Garamond" w:hAnsi="Garamond"/>
          <w:sz w:val="24"/>
          <w:szCs w:val="24"/>
        </w:rPr>
        <w:t>norma de citação, NBR 10520:2023.</w:t>
      </w:r>
    </w:p>
    <w:p w14:paraId="7F98EB27" w14:textId="14A53E88" w:rsidR="00D80719" w:rsidRPr="004B2B86" w:rsidRDefault="006F45F9" w:rsidP="00083EF9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Tr</w:t>
      </w:r>
      <w:r w:rsidR="00CA5BC7" w:rsidRPr="004B2B86">
        <w:rPr>
          <w:rFonts w:ascii="Garamond" w:hAnsi="Garamond"/>
          <w:sz w:val="24"/>
          <w:szCs w:val="24"/>
        </w:rPr>
        <w:t>aze</w:t>
      </w:r>
      <w:r w:rsidRPr="004B2B86">
        <w:rPr>
          <w:rFonts w:ascii="Garamond" w:hAnsi="Garamond"/>
          <w:sz w:val="24"/>
          <w:szCs w:val="24"/>
        </w:rPr>
        <w:t>r</w:t>
      </w:r>
      <w:r w:rsidR="00CA5BC7" w:rsidRPr="004B2B86">
        <w:rPr>
          <w:rFonts w:ascii="Garamond" w:hAnsi="Garamond"/>
          <w:sz w:val="24"/>
          <w:szCs w:val="24"/>
        </w:rPr>
        <w:t xml:space="preserve"> texto que est</w:t>
      </w:r>
      <w:r w:rsidRPr="004B2B86">
        <w:rPr>
          <w:rFonts w:ascii="Garamond" w:hAnsi="Garamond"/>
          <w:sz w:val="24"/>
          <w:szCs w:val="24"/>
        </w:rPr>
        <w:t>á</w:t>
      </w:r>
      <w:r w:rsidR="00CA5BC7" w:rsidRPr="004B2B86">
        <w:rPr>
          <w:rFonts w:ascii="Garamond" w:hAnsi="Garamond"/>
          <w:sz w:val="24"/>
          <w:szCs w:val="24"/>
        </w:rPr>
        <w:t xml:space="preserve"> na página </w:t>
      </w:r>
      <w:r w:rsidRPr="004B2B86">
        <w:rPr>
          <w:rFonts w:ascii="Garamond" w:hAnsi="Garamond"/>
          <w:sz w:val="24"/>
          <w:szCs w:val="24"/>
        </w:rPr>
        <w:t>17 para a página 16, bem como</w:t>
      </w:r>
      <w:r w:rsidR="006A7CA7" w:rsidRPr="004B2B86">
        <w:rPr>
          <w:rFonts w:ascii="Garamond" w:hAnsi="Garamond"/>
          <w:sz w:val="24"/>
          <w:szCs w:val="24"/>
        </w:rPr>
        <w:t xml:space="preserve"> </w:t>
      </w:r>
      <w:r w:rsidR="006A7CA7" w:rsidRPr="004B2B86">
        <w:rPr>
          <w:rFonts w:ascii="Garamond" w:hAnsi="Garamond"/>
          <w:color w:val="FF0000"/>
          <w:sz w:val="24"/>
          <w:szCs w:val="24"/>
        </w:rPr>
        <w:t>aumentar</w:t>
      </w:r>
      <w:r w:rsidRPr="004B2B86">
        <w:rPr>
          <w:rFonts w:ascii="Garamond" w:hAnsi="Garamond"/>
          <w:sz w:val="24"/>
          <w:szCs w:val="24"/>
        </w:rPr>
        <w:t xml:space="preserve"> a fonte do </w:t>
      </w:r>
      <w:r w:rsidR="006A7CA7" w:rsidRPr="004B2B86">
        <w:rPr>
          <w:rFonts w:ascii="Garamond" w:hAnsi="Garamond"/>
          <w:color w:val="FF0000"/>
          <w:sz w:val="24"/>
          <w:szCs w:val="24"/>
        </w:rPr>
        <w:t>“</w:t>
      </w:r>
      <w:r w:rsidRPr="004B2B86">
        <w:rPr>
          <w:rFonts w:ascii="Garamond" w:hAnsi="Garamond"/>
          <w:sz w:val="24"/>
          <w:szCs w:val="24"/>
        </w:rPr>
        <w:t xml:space="preserve">Quadro </w:t>
      </w:r>
      <w:r w:rsidR="006A7CA7" w:rsidRPr="004B2B86">
        <w:rPr>
          <w:rFonts w:ascii="Garamond" w:hAnsi="Garamond"/>
          <w:color w:val="FF0000"/>
          <w:sz w:val="24"/>
          <w:szCs w:val="24"/>
        </w:rPr>
        <w:t>1 - Inventário da situação dos imóveis da UFOB - Acessibilidade e segurança contra incêndio”</w:t>
      </w:r>
      <w:r w:rsidR="006A7CA7" w:rsidRPr="004B2B86">
        <w:rPr>
          <w:rFonts w:ascii="Garamond" w:hAnsi="Garamond"/>
          <w:sz w:val="24"/>
          <w:szCs w:val="24"/>
        </w:rPr>
        <w:t xml:space="preserve"> </w:t>
      </w:r>
      <w:r w:rsidRPr="004B2B86">
        <w:rPr>
          <w:rFonts w:ascii="Garamond" w:hAnsi="Garamond"/>
          <w:sz w:val="24"/>
          <w:szCs w:val="24"/>
        </w:rPr>
        <w:t>e inseri-los logo abaixo dele</w:t>
      </w:r>
      <w:r w:rsidR="00CA5BC7" w:rsidRPr="004B2B86">
        <w:rPr>
          <w:rFonts w:ascii="Garamond" w:hAnsi="Garamond"/>
          <w:sz w:val="24"/>
          <w:szCs w:val="24"/>
        </w:rPr>
        <w:t xml:space="preserve">. </w:t>
      </w:r>
    </w:p>
    <w:p w14:paraId="09254188" w14:textId="54484900" w:rsidR="006F45F9" w:rsidRPr="004B2B86" w:rsidRDefault="006F45F9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No terceiro parágrafo</w:t>
      </w:r>
      <w:r w:rsidR="00C9701C" w:rsidRPr="004B2B86">
        <w:rPr>
          <w:rFonts w:ascii="Garamond" w:hAnsi="Garamond"/>
          <w:sz w:val="24"/>
          <w:szCs w:val="24"/>
        </w:rPr>
        <w:t xml:space="preserve"> </w:t>
      </w:r>
      <w:r w:rsidR="00C9701C" w:rsidRPr="004B2B86">
        <w:rPr>
          <w:rFonts w:ascii="Garamond" w:hAnsi="Garamond"/>
          <w:color w:val="FF0000"/>
          <w:sz w:val="24"/>
          <w:szCs w:val="24"/>
        </w:rPr>
        <w:t>do item 3.3</w:t>
      </w:r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Pr="004B2B86">
        <w:rPr>
          <w:rFonts w:ascii="Garamond" w:hAnsi="Garamond"/>
          <w:sz w:val="24"/>
          <w:szCs w:val="24"/>
        </w:rPr>
        <w:t>da página 18, mudar “</w:t>
      </w:r>
      <w:r w:rsidR="009D7115" w:rsidRPr="004B2B86">
        <w:rPr>
          <w:rFonts w:ascii="Garamond" w:hAnsi="Garamond"/>
          <w:sz w:val="24"/>
          <w:szCs w:val="24"/>
        </w:rPr>
        <w:t>[</w:t>
      </w:r>
      <w:r w:rsidRPr="004B2B86">
        <w:rPr>
          <w:rFonts w:ascii="Garamond" w:hAnsi="Garamond"/>
          <w:sz w:val="24"/>
          <w:szCs w:val="24"/>
        </w:rPr>
        <w:t>...</w:t>
      </w:r>
      <w:r w:rsidR="009D7115" w:rsidRPr="004B2B86">
        <w:rPr>
          <w:rFonts w:ascii="Garamond" w:hAnsi="Garamond"/>
          <w:sz w:val="24"/>
          <w:szCs w:val="24"/>
        </w:rPr>
        <w:t>]</w:t>
      </w:r>
      <w:r w:rsidRPr="004B2B86">
        <w:rPr>
          <w:rFonts w:ascii="Garamond" w:hAnsi="Garamond"/>
          <w:sz w:val="24"/>
          <w:szCs w:val="24"/>
        </w:rPr>
        <w:t>da Comitê de Acessibilidade e Inclusão</w:t>
      </w:r>
      <w:r w:rsidR="009D7115" w:rsidRPr="004B2B86">
        <w:rPr>
          <w:rFonts w:ascii="Garamond" w:hAnsi="Garamond"/>
          <w:sz w:val="24"/>
          <w:szCs w:val="24"/>
        </w:rPr>
        <w:t>[</w:t>
      </w:r>
      <w:r w:rsidRPr="004B2B86">
        <w:rPr>
          <w:rFonts w:ascii="Garamond" w:hAnsi="Garamond"/>
          <w:sz w:val="24"/>
          <w:szCs w:val="24"/>
        </w:rPr>
        <w:t>...</w:t>
      </w:r>
      <w:r w:rsidR="009D7115" w:rsidRPr="004B2B86">
        <w:rPr>
          <w:rFonts w:ascii="Garamond" w:hAnsi="Garamond"/>
          <w:sz w:val="24"/>
          <w:szCs w:val="24"/>
        </w:rPr>
        <w:t>]</w:t>
      </w:r>
      <w:r w:rsidRPr="004B2B86">
        <w:rPr>
          <w:rFonts w:ascii="Garamond" w:hAnsi="Garamond"/>
          <w:sz w:val="24"/>
          <w:szCs w:val="24"/>
        </w:rPr>
        <w:t>” pa</w:t>
      </w:r>
      <w:r w:rsidR="009D7115" w:rsidRPr="004B2B86">
        <w:rPr>
          <w:rFonts w:ascii="Garamond" w:hAnsi="Garamond"/>
          <w:sz w:val="24"/>
          <w:szCs w:val="24"/>
        </w:rPr>
        <w:t>ssando a redação:</w:t>
      </w:r>
      <w:r w:rsidRPr="004B2B86">
        <w:rPr>
          <w:rFonts w:ascii="Garamond" w:hAnsi="Garamond"/>
          <w:sz w:val="24"/>
          <w:szCs w:val="24"/>
        </w:rPr>
        <w:t xml:space="preserve"> “</w:t>
      </w:r>
      <w:r w:rsidR="009D7115" w:rsidRPr="004B2B86">
        <w:rPr>
          <w:rFonts w:ascii="Garamond" w:hAnsi="Garamond"/>
          <w:sz w:val="24"/>
          <w:szCs w:val="24"/>
        </w:rPr>
        <w:t xml:space="preserve">[...] </w:t>
      </w:r>
      <w:r w:rsidRPr="004B2B86">
        <w:rPr>
          <w:rFonts w:ascii="Garamond" w:hAnsi="Garamond"/>
          <w:sz w:val="24"/>
          <w:szCs w:val="24"/>
        </w:rPr>
        <w:t>do Comitê de Acessibilidade e Inclusão</w:t>
      </w:r>
      <w:r w:rsidR="009D7115" w:rsidRPr="004B2B86">
        <w:rPr>
          <w:rFonts w:ascii="Garamond" w:hAnsi="Garamond"/>
          <w:sz w:val="24"/>
          <w:szCs w:val="24"/>
        </w:rPr>
        <w:t>[</w:t>
      </w:r>
      <w:r w:rsidRPr="004B2B86">
        <w:rPr>
          <w:rFonts w:ascii="Garamond" w:hAnsi="Garamond"/>
          <w:sz w:val="24"/>
          <w:szCs w:val="24"/>
        </w:rPr>
        <w:t>...</w:t>
      </w:r>
      <w:r w:rsidR="009D7115" w:rsidRPr="004B2B86">
        <w:rPr>
          <w:rFonts w:ascii="Garamond" w:hAnsi="Garamond"/>
          <w:sz w:val="24"/>
          <w:szCs w:val="24"/>
        </w:rPr>
        <w:t>]</w:t>
      </w:r>
      <w:r w:rsidRPr="004B2B86">
        <w:rPr>
          <w:rFonts w:ascii="Garamond" w:hAnsi="Garamond"/>
          <w:sz w:val="24"/>
          <w:szCs w:val="24"/>
        </w:rPr>
        <w:t>”</w:t>
      </w:r>
    </w:p>
    <w:p w14:paraId="3EAB0171" w14:textId="7CB468DD" w:rsidR="001468A0" w:rsidRPr="004B2B86" w:rsidRDefault="009C0DA1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Consultar a </w:t>
      </w:r>
      <w:proofErr w:type="spellStart"/>
      <w:r w:rsidRPr="004B2B86">
        <w:rPr>
          <w:rFonts w:ascii="Garamond" w:hAnsi="Garamond"/>
          <w:sz w:val="24"/>
          <w:szCs w:val="24"/>
        </w:rPr>
        <w:t>Progep</w:t>
      </w:r>
      <w:proofErr w:type="spellEnd"/>
      <w:r w:rsidRPr="004B2B86">
        <w:rPr>
          <w:rFonts w:ascii="Garamond" w:hAnsi="Garamond"/>
          <w:sz w:val="24"/>
          <w:szCs w:val="24"/>
        </w:rPr>
        <w:t xml:space="preserve"> para saber se houve mudança no quantitativo de servidores com deficiência da UFOB (</w:t>
      </w:r>
      <w:r w:rsidR="00C9701C" w:rsidRPr="004B2B86">
        <w:rPr>
          <w:rFonts w:ascii="Garamond" w:hAnsi="Garamond"/>
          <w:color w:val="FF0000"/>
          <w:sz w:val="24"/>
          <w:szCs w:val="24"/>
        </w:rPr>
        <w:t xml:space="preserve">do item 3.5 </w:t>
      </w:r>
      <w:r w:rsidR="00C9701C" w:rsidRPr="004B2B86">
        <w:rPr>
          <w:rFonts w:ascii="Garamond" w:hAnsi="Garamond"/>
          <w:sz w:val="24"/>
          <w:szCs w:val="24"/>
        </w:rPr>
        <w:t xml:space="preserve">da </w:t>
      </w:r>
      <w:r w:rsidRPr="004B2B86">
        <w:rPr>
          <w:rFonts w:ascii="Garamond" w:hAnsi="Garamond"/>
          <w:sz w:val="24"/>
          <w:szCs w:val="24"/>
        </w:rPr>
        <w:t>p. 21)</w:t>
      </w:r>
      <w:r w:rsidR="00C9701C" w:rsidRPr="004B2B86">
        <w:rPr>
          <w:rFonts w:ascii="Garamond" w:hAnsi="Garamond"/>
          <w:sz w:val="24"/>
          <w:szCs w:val="24"/>
        </w:rPr>
        <w:t xml:space="preserve"> </w:t>
      </w:r>
      <w:r w:rsidR="00C9701C" w:rsidRPr="004B2B86">
        <w:rPr>
          <w:rFonts w:ascii="Garamond" w:hAnsi="Garamond"/>
          <w:color w:val="FF0000"/>
          <w:sz w:val="24"/>
          <w:szCs w:val="24"/>
        </w:rPr>
        <w:t>para fazer a atualização</w:t>
      </w:r>
      <w:r w:rsidRPr="004B2B86">
        <w:rPr>
          <w:rFonts w:ascii="Garamond" w:hAnsi="Garamond"/>
          <w:sz w:val="24"/>
          <w:szCs w:val="24"/>
        </w:rPr>
        <w:t>.</w:t>
      </w:r>
    </w:p>
    <w:p w14:paraId="15435A16" w14:textId="37B23D23" w:rsidR="009C0DA1" w:rsidRPr="004B2B86" w:rsidRDefault="00404F43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D</w:t>
      </w:r>
      <w:r w:rsidR="007C699D" w:rsidRPr="004B2B86">
        <w:rPr>
          <w:rFonts w:ascii="Garamond" w:hAnsi="Garamond"/>
          <w:sz w:val="24"/>
          <w:szCs w:val="24"/>
        </w:rPr>
        <w:t>eslocar</w:t>
      </w:r>
      <w:r w:rsidR="00556CC1" w:rsidRPr="004B2B86">
        <w:rPr>
          <w:rFonts w:ascii="Garamond" w:hAnsi="Garamond"/>
          <w:sz w:val="24"/>
          <w:szCs w:val="24"/>
        </w:rPr>
        <w:t xml:space="preserve"> o </w:t>
      </w:r>
      <w:r w:rsidR="00F27138" w:rsidRPr="004B2B86">
        <w:rPr>
          <w:rFonts w:ascii="Garamond" w:hAnsi="Garamond"/>
          <w:sz w:val="24"/>
          <w:szCs w:val="24"/>
        </w:rPr>
        <w:t xml:space="preserve">último </w:t>
      </w:r>
      <w:r w:rsidR="00556CC1" w:rsidRPr="004B2B86">
        <w:rPr>
          <w:rFonts w:ascii="Garamond" w:hAnsi="Garamond"/>
          <w:sz w:val="24"/>
          <w:szCs w:val="24"/>
        </w:rPr>
        <w:t xml:space="preserve">parágrafo e o </w:t>
      </w:r>
      <w:r w:rsidR="000D61D7" w:rsidRPr="004B2B86">
        <w:rPr>
          <w:rFonts w:ascii="Garamond" w:hAnsi="Garamond"/>
          <w:sz w:val="24"/>
          <w:szCs w:val="24"/>
        </w:rPr>
        <w:t>Q</w:t>
      </w:r>
      <w:r w:rsidR="00556CC1" w:rsidRPr="004B2B86">
        <w:rPr>
          <w:rFonts w:ascii="Garamond" w:hAnsi="Garamond"/>
          <w:sz w:val="24"/>
          <w:szCs w:val="24"/>
        </w:rPr>
        <w:t>uadro d</w:t>
      </w:r>
      <w:r w:rsidR="000D61D7" w:rsidRPr="004B2B86">
        <w:rPr>
          <w:rFonts w:ascii="Garamond" w:hAnsi="Garamond"/>
          <w:sz w:val="24"/>
          <w:szCs w:val="24"/>
        </w:rPr>
        <w:t>e</w:t>
      </w:r>
      <w:r w:rsidR="00556CC1" w:rsidRPr="004B2B86">
        <w:rPr>
          <w:rFonts w:ascii="Garamond" w:hAnsi="Garamond"/>
          <w:sz w:val="24"/>
          <w:szCs w:val="24"/>
        </w:rPr>
        <w:t xml:space="preserve"> </w:t>
      </w:r>
      <w:r w:rsidR="00C9701C" w:rsidRPr="004B2B86">
        <w:rPr>
          <w:rFonts w:ascii="Garamond" w:hAnsi="Garamond"/>
          <w:sz w:val="24"/>
          <w:szCs w:val="24"/>
        </w:rPr>
        <w:t>“P</w:t>
      </w:r>
      <w:r w:rsidR="00556CC1" w:rsidRPr="004B2B86">
        <w:rPr>
          <w:rFonts w:ascii="Garamond" w:hAnsi="Garamond"/>
          <w:sz w:val="24"/>
          <w:szCs w:val="24"/>
        </w:rPr>
        <w:t>lanejamento de execução orçamentária</w:t>
      </w:r>
      <w:r w:rsidR="00C9701C" w:rsidRPr="004B2B86">
        <w:rPr>
          <w:rFonts w:ascii="Garamond" w:hAnsi="Garamond"/>
          <w:sz w:val="24"/>
          <w:szCs w:val="24"/>
        </w:rPr>
        <w:t xml:space="preserve"> </w:t>
      </w:r>
      <w:r w:rsidR="00C9701C" w:rsidRPr="004B2B86">
        <w:rPr>
          <w:rFonts w:ascii="Garamond" w:hAnsi="Garamond"/>
          <w:color w:val="FF0000"/>
          <w:sz w:val="24"/>
          <w:szCs w:val="24"/>
        </w:rPr>
        <w:t>- Quadro Geral 2024 - 2027</w:t>
      </w:r>
      <w:r w:rsidR="000D61D7" w:rsidRPr="004B2B86">
        <w:rPr>
          <w:rFonts w:ascii="Garamond" w:hAnsi="Garamond"/>
          <w:color w:val="FF0000"/>
          <w:sz w:val="24"/>
          <w:szCs w:val="24"/>
        </w:rPr>
        <w:t>”</w:t>
      </w:r>
      <w:r w:rsidR="00F27138"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="00C9701C" w:rsidRPr="004B2B86">
        <w:rPr>
          <w:rFonts w:ascii="Garamond" w:hAnsi="Garamond"/>
          <w:color w:val="FF0000"/>
          <w:sz w:val="24"/>
          <w:szCs w:val="24"/>
        </w:rPr>
        <w:t>do item 5, n</w:t>
      </w:r>
      <w:r w:rsidR="00F27138" w:rsidRPr="004B2B86">
        <w:rPr>
          <w:rFonts w:ascii="Garamond" w:hAnsi="Garamond"/>
          <w:color w:val="FF0000"/>
          <w:sz w:val="24"/>
          <w:szCs w:val="24"/>
        </w:rPr>
        <w:t xml:space="preserve">a </w:t>
      </w:r>
      <w:r w:rsidR="00F27138" w:rsidRPr="004B2B86">
        <w:rPr>
          <w:rFonts w:ascii="Garamond" w:hAnsi="Garamond"/>
          <w:sz w:val="24"/>
          <w:szCs w:val="24"/>
        </w:rPr>
        <w:t>página 27</w:t>
      </w:r>
      <w:r w:rsidR="00556CC1" w:rsidRPr="004B2B86">
        <w:rPr>
          <w:rFonts w:ascii="Garamond" w:hAnsi="Garamond"/>
          <w:sz w:val="24"/>
          <w:szCs w:val="24"/>
        </w:rPr>
        <w:t xml:space="preserve"> para </w:t>
      </w:r>
      <w:r w:rsidR="007C699D" w:rsidRPr="004B2B86">
        <w:rPr>
          <w:rFonts w:ascii="Garamond" w:hAnsi="Garamond"/>
          <w:sz w:val="24"/>
          <w:szCs w:val="24"/>
        </w:rPr>
        <w:t xml:space="preserve">realocar </w:t>
      </w:r>
      <w:r w:rsidR="00556CC1" w:rsidRPr="004B2B86">
        <w:rPr>
          <w:rFonts w:ascii="Garamond" w:hAnsi="Garamond"/>
          <w:sz w:val="24"/>
          <w:szCs w:val="24"/>
        </w:rPr>
        <w:t xml:space="preserve">logo abaixo do parágrafo anterior. </w:t>
      </w:r>
    </w:p>
    <w:p w14:paraId="0541AE05" w14:textId="23191566" w:rsidR="004A2C96" w:rsidRPr="004B2B86" w:rsidRDefault="00846E99" w:rsidP="00E840E9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Alterar</w:t>
      </w:r>
      <w:r w:rsidR="000445E9" w:rsidRPr="004B2B86">
        <w:rPr>
          <w:rFonts w:ascii="Garamond" w:hAnsi="Garamond"/>
          <w:sz w:val="24"/>
          <w:szCs w:val="24"/>
        </w:rPr>
        <w:t>,</w:t>
      </w:r>
      <w:r w:rsidRPr="004B2B86">
        <w:rPr>
          <w:rFonts w:ascii="Garamond" w:hAnsi="Garamond"/>
          <w:sz w:val="24"/>
          <w:szCs w:val="24"/>
        </w:rPr>
        <w:t xml:space="preserve"> </w:t>
      </w:r>
      <w:r w:rsidR="000445E9" w:rsidRPr="004B2B86">
        <w:rPr>
          <w:rFonts w:ascii="Garamond" w:hAnsi="Garamond"/>
          <w:sz w:val="24"/>
          <w:szCs w:val="24"/>
        </w:rPr>
        <w:t xml:space="preserve">no item 5 na p. 27, </w:t>
      </w:r>
      <w:r w:rsidRPr="004B2B86">
        <w:rPr>
          <w:rFonts w:ascii="Garamond" w:hAnsi="Garamond"/>
          <w:sz w:val="24"/>
          <w:szCs w:val="24"/>
        </w:rPr>
        <w:t>n</w:t>
      </w:r>
      <w:r w:rsidR="0066512D" w:rsidRPr="004B2B86">
        <w:rPr>
          <w:rFonts w:ascii="Garamond" w:hAnsi="Garamond"/>
          <w:sz w:val="24"/>
          <w:szCs w:val="24"/>
        </w:rPr>
        <w:t>o</w:t>
      </w:r>
      <w:r w:rsidR="00150353" w:rsidRPr="004B2B86">
        <w:rPr>
          <w:rFonts w:ascii="Garamond" w:hAnsi="Garamond"/>
          <w:sz w:val="24"/>
          <w:szCs w:val="24"/>
        </w:rPr>
        <w:t xml:space="preserve"> quadro </w:t>
      </w:r>
      <w:r w:rsidR="00763CFA" w:rsidRPr="004B2B86">
        <w:rPr>
          <w:rFonts w:ascii="Garamond" w:hAnsi="Garamond"/>
          <w:sz w:val="24"/>
          <w:szCs w:val="24"/>
        </w:rPr>
        <w:t>“</w:t>
      </w:r>
      <w:r w:rsidR="0066512D" w:rsidRPr="004B2B86">
        <w:rPr>
          <w:rFonts w:ascii="Garamond" w:hAnsi="Garamond"/>
          <w:sz w:val="24"/>
          <w:szCs w:val="24"/>
        </w:rPr>
        <w:t>Planejamento de execução orçamentária – Quadro Geral 2024 – 2027</w:t>
      </w:r>
      <w:r w:rsidR="00763CFA" w:rsidRPr="004B2B86">
        <w:rPr>
          <w:rFonts w:ascii="Garamond" w:hAnsi="Garamond"/>
          <w:sz w:val="24"/>
          <w:szCs w:val="24"/>
        </w:rPr>
        <w:t>”</w:t>
      </w:r>
      <w:r w:rsidR="004A2C96" w:rsidRPr="004B2B86">
        <w:rPr>
          <w:rFonts w:ascii="Garamond" w:hAnsi="Garamond"/>
          <w:sz w:val="24"/>
          <w:szCs w:val="24"/>
        </w:rPr>
        <w:t>:</w:t>
      </w:r>
      <w:r w:rsidR="0066512D" w:rsidRPr="004B2B86">
        <w:rPr>
          <w:rFonts w:ascii="Garamond" w:hAnsi="Garamond"/>
          <w:sz w:val="24"/>
          <w:szCs w:val="24"/>
        </w:rPr>
        <w:t xml:space="preserve"> </w:t>
      </w:r>
      <w:r w:rsidR="00215430" w:rsidRPr="004B2B86">
        <w:rPr>
          <w:rFonts w:ascii="Garamond" w:hAnsi="Garamond"/>
          <w:sz w:val="24"/>
          <w:szCs w:val="24"/>
        </w:rPr>
        <w:t xml:space="preserve">i. </w:t>
      </w:r>
      <w:r w:rsidR="0066512D" w:rsidRPr="004B2B86">
        <w:rPr>
          <w:rFonts w:ascii="Garamond" w:hAnsi="Garamond"/>
          <w:sz w:val="24"/>
          <w:szCs w:val="24"/>
        </w:rPr>
        <w:t>onde descreve</w:t>
      </w:r>
      <w:r w:rsidR="00150353" w:rsidRPr="004B2B86">
        <w:rPr>
          <w:rFonts w:ascii="Garamond" w:hAnsi="Garamond"/>
          <w:sz w:val="24"/>
          <w:szCs w:val="24"/>
        </w:rPr>
        <w:t xml:space="preserve"> “Coordenadoria de Política de Ações Afirmativas</w:t>
      </w:r>
      <w:r w:rsidR="00763CFA" w:rsidRPr="004B2B86">
        <w:rPr>
          <w:rFonts w:ascii="Garamond" w:hAnsi="Garamond"/>
          <w:sz w:val="24"/>
          <w:szCs w:val="24"/>
        </w:rPr>
        <w:t>[</w:t>
      </w:r>
      <w:r w:rsidR="00150353" w:rsidRPr="004B2B86">
        <w:rPr>
          <w:rFonts w:ascii="Garamond" w:hAnsi="Garamond"/>
          <w:sz w:val="24"/>
          <w:szCs w:val="24"/>
        </w:rPr>
        <w:t>...</w:t>
      </w:r>
      <w:r w:rsidR="00763CFA" w:rsidRPr="004B2B86">
        <w:rPr>
          <w:rFonts w:ascii="Garamond" w:hAnsi="Garamond"/>
          <w:sz w:val="24"/>
          <w:szCs w:val="24"/>
        </w:rPr>
        <w:t>]</w:t>
      </w:r>
      <w:r w:rsidR="00150353" w:rsidRPr="004B2B86">
        <w:rPr>
          <w:rFonts w:ascii="Garamond" w:hAnsi="Garamond"/>
          <w:sz w:val="24"/>
          <w:szCs w:val="24"/>
        </w:rPr>
        <w:t xml:space="preserve">” </w:t>
      </w:r>
      <w:r w:rsidRPr="004B2B86">
        <w:rPr>
          <w:rFonts w:ascii="Garamond" w:hAnsi="Garamond"/>
          <w:sz w:val="24"/>
          <w:szCs w:val="24"/>
        </w:rPr>
        <w:t>alterar para</w:t>
      </w:r>
      <w:r w:rsidR="00150353" w:rsidRPr="004B2B86">
        <w:rPr>
          <w:rFonts w:ascii="Garamond" w:hAnsi="Garamond"/>
          <w:sz w:val="24"/>
          <w:szCs w:val="24"/>
        </w:rPr>
        <w:t xml:space="preserve"> “Coordenadoria de Ação Afirmativa</w:t>
      </w:r>
      <w:r w:rsidR="001B7E98" w:rsidRPr="004B2B86">
        <w:rPr>
          <w:rFonts w:ascii="Garamond" w:hAnsi="Garamond"/>
          <w:sz w:val="24"/>
          <w:szCs w:val="24"/>
        </w:rPr>
        <w:t>[...]</w:t>
      </w:r>
      <w:r w:rsidR="00150353" w:rsidRPr="004B2B86">
        <w:rPr>
          <w:rFonts w:ascii="Garamond" w:hAnsi="Garamond"/>
          <w:sz w:val="24"/>
          <w:szCs w:val="24"/>
        </w:rPr>
        <w:t>”</w:t>
      </w:r>
      <w:r w:rsidR="00C9701C" w:rsidRPr="004B2B86">
        <w:rPr>
          <w:rFonts w:ascii="Garamond" w:hAnsi="Garamond"/>
          <w:sz w:val="24"/>
          <w:szCs w:val="24"/>
        </w:rPr>
        <w:t xml:space="preserve">, </w:t>
      </w:r>
      <w:r w:rsidR="00E840E9" w:rsidRPr="004B2B86">
        <w:rPr>
          <w:rFonts w:ascii="Garamond" w:hAnsi="Garamond"/>
          <w:color w:val="FF0000"/>
          <w:sz w:val="24"/>
          <w:szCs w:val="24"/>
          <w:highlight w:val="yellow"/>
        </w:rPr>
        <w:t>justificar a alteração aqui</w:t>
      </w:r>
      <w:r w:rsidR="004A2C96" w:rsidRPr="004B2B86">
        <w:rPr>
          <w:rFonts w:ascii="Garamond" w:hAnsi="Garamond"/>
          <w:sz w:val="24"/>
          <w:szCs w:val="24"/>
        </w:rPr>
        <w:t>;</w:t>
      </w:r>
      <w:r w:rsidR="0066512D" w:rsidRPr="004B2B86">
        <w:rPr>
          <w:rFonts w:ascii="Garamond" w:hAnsi="Garamond"/>
          <w:sz w:val="24"/>
          <w:szCs w:val="24"/>
        </w:rPr>
        <w:t xml:space="preserve"> </w:t>
      </w:r>
      <w:proofErr w:type="spellStart"/>
      <w:r w:rsidR="00215430" w:rsidRPr="004B2B86">
        <w:rPr>
          <w:rFonts w:ascii="Garamond" w:hAnsi="Garamond"/>
          <w:sz w:val="24"/>
          <w:szCs w:val="24"/>
        </w:rPr>
        <w:t>ii</w:t>
      </w:r>
      <w:proofErr w:type="spellEnd"/>
      <w:r w:rsidR="00215430" w:rsidRPr="004B2B86">
        <w:rPr>
          <w:rFonts w:ascii="Garamond" w:hAnsi="Garamond"/>
          <w:sz w:val="24"/>
          <w:szCs w:val="24"/>
        </w:rPr>
        <w:t xml:space="preserve">. </w:t>
      </w:r>
      <w:r w:rsidR="0066512D" w:rsidRPr="004B2B86">
        <w:rPr>
          <w:rFonts w:ascii="Garamond" w:hAnsi="Garamond"/>
          <w:sz w:val="24"/>
          <w:szCs w:val="24"/>
        </w:rPr>
        <w:t>Destacar que os valores descritos nesse q</w:t>
      </w:r>
      <w:r w:rsidR="00F752A3" w:rsidRPr="004B2B86">
        <w:rPr>
          <w:rFonts w:ascii="Garamond" w:hAnsi="Garamond"/>
          <w:sz w:val="24"/>
          <w:szCs w:val="24"/>
        </w:rPr>
        <w:t xml:space="preserve">uadro, </w:t>
      </w:r>
      <w:r w:rsidR="004267BF" w:rsidRPr="004B2B86">
        <w:rPr>
          <w:rFonts w:ascii="Garamond" w:hAnsi="Garamond"/>
          <w:sz w:val="24"/>
          <w:szCs w:val="24"/>
        </w:rPr>
        <w:t>t</w:t>
      </w:r>
      <w:r w:rsidR="00F752A3" w:rsidRPr="004B2B86">
        <w:rPr>
          <w:rFonts w:ascii="Garamond" w:hAnsi="Garamond"/>
          <w:sz w:val="24"/>
          <w:szCs w:val="24"/>
        </w:rPr>
        <w:t>rata</w:t>
      </w:r>
      <w:r w:rsidR="00763CFA" w:rsidRPr="004B2B86">
        <w:rPr>
          <w:rFonts w:ascii="Garamond" w:hAnsi="Garamond"/>
          <w:sz w:val="24"/>
          <w:szCs w:val="24"/>
        </w:rPr>
        <w:t>m</w:t>
      </w:r>
      <w:r w:rsidR="00F752A3" w:rsidRPr="004B2B86">
        <w:rPr>
          <w:rFonts w:ascii="Garamond" w:hAnsi="Garamond"/>
          <w:sz w:val="24"/>
          <w:szCs w:val="24"/>
        </w:rPr>
        <w:t>-se de projeções</w:t>
      </w:r>
      <w:r w:rsidR="000445E9" w:rsidRPr="004B2B86">
        <w:rPr>
          <w:rFonts w:ascii="Garamond" w:hAnsi="Garamond"/>
          <w:sz w:val="24"/>
          <w:szCs w:val="24"/>
        </w:rPr>
        <w:t xml:space="preserve">, </w:t>
      </w:r>
      <w:r w:rsidR="00E840E9" w:rsidRPr="004B2B86">
        <w:rPr>
          <w:rFonts w:ascii="Garamond" w:hAnsi="Garamond"/>
          <w:color w:val="FF0000"/>
          <w:sz w:val="24"/>
          <w:szCs w:val="24"/>
          <w:highlight w:val="yellow"/>
        </w:rPr>
        <w:t>justificar a alteração aqui</w:t>
      </w:r>
      <w:r w:rsidR="004A2C96" w:rsidRPr="004B2B86">
        <w:rPr>
          <w:rFonts w:ascii="Garamond" w:hAnsi="Garamond"/>
          <w:sz w:val="24"/>
          <w:szCs w:val="24"/>
        </w:rPr>
        <w:t xml:space="preserve">; </w:t>
      </w:r>
      <w:proofErr w:type="spellStart"/>
      <w:r w:rsidR="00215430" w:rsidRPr="004B2B86">
        <w:rPr>
          <w:rFonts w:ascii="Garamond" w:hAnsi="Garamond"/>
          <w:sz w:val="24"/>
          <w:szCs w:val="24"/>
        </w:rPr>
        <w:t>iii</w:t>
      </w:r>
      <w:proofErr w:type="spellEnd"/>
      <w:r w:rsidR="00215430" w:rsidRPr="004B2B86">
        <w:rPr>
          <w:rFonts w:ascii="Garamond" w:hAnsi="Garamond"/>
          <w:sz w:val="24"/>
          <w:szCs w:val="24"/>
        </w:rPr>
        <w:t xml:space="preserve">. </w:t>
      </w:r>
      <w:proofErr w:type="gramStart"/>
      <w:r w:rsidR="004A2C96" w:rsidRPr="004B2B86">
        <w:rPr>
          <w:rFonts w:ascii="Garamond" w:hAnsi="Garamond"/>
          <w:sz w:val="24"/>
          <w:szCs w:val="24"/>
        </w:rPr>
        <w:t>na</w:t>
      </w:r>
      <w:proofErr w:type="gramEnd"/>
      <w:r w:rsidR="004A2C96" w:rsidRPr="004B2B86">
        <w:rPr>
          <w:rFonts w:ascii="Garamond" w:hAnsi="Garamond"/>
          <w:sz w:val="24"/>
          <w:szCs w:val="24"/>
        </w:rPr>
        <w:t xml:space="preserve"> coluna Programas, onde se lê </w:t>
      </w:r>
      <w:r w:rsidR="00C9701C" w:rsidRPr="004B2B86">
        <w:rPr>
          <w:rFonts w:ascii="Garamond" w:hAnsi="Garamond"/>
          <w:sz w:val="24"/>
          <w:szCs w:val="24"/>
        </w:rPr>
        <w:t>“</w:t>
      </w:r>
      <w:r w:rsidR="004A2C96" w:rsidRPr="004B2B86">
        <w:rPr>
          <w:rFonts w:ascii="Garamond" w:hAnsi="Garamond"/>
          <w:sz w:val="24"/>
          <w:szCs w:val="24"/>
        </w:rPr>
        <w:t>UFOB</w:t>
      </w:r>
      <w:r w:rsidR="00C9701C" w:rsidRPr="004B2B86">
        <w:rPr>
          <w:rFonts w:ascii="Garamond" w:hAnsi="Garamond"/>
          <w:sz w:val="24"/>
          <w:szCs w:val="24"/>
        </w:rPr>
        <w:t>”</w:t>
      </w:r>
      <w:r w:rsidR="004A2C96" w:rsidRPr="004B2B86">
        <w:rPr>
          <w:rFonts w:ascii="Garamond" w:hAnsi="Garamond"/>
          <w:sz w:val="24"/>
          <w:szCs w:val="24"/>
        </w:rPr>
        <w:t xml:space="preserve">, corrigir para </w:t>
      </w:r>
      <w:r w:rsidR="00C9701C" w:rsidRPr="004B2B86">
        <w:rPr>
          <w:rFonts w:ascii="Garamond" w:hAnsi="Garamond"/>
          <w:sz w:val="24"/>
          <w:szCs w:val="24"/>
        </w:rPr>
        <w:t>“</w:t>
      </w:r>
      <w:r w:rsidR="004A2C96" w:rsidRPr="004B2B86">
        <w:rPr>
          <w:rFonts w:ascii="Garamond" w:hAnsi="Garamond"/>
          <w:sz w:val="24"/>
          <w:szCs w:val="24"/>
        </w:rPr>
        <w:t>UFOB Acessível</w:t>
      </w:r>
      <w:r w:rsidR="00C9701C" w:rsidRPr="004B2B86">
        <w:rPr>
          <w:rFonts w:ascii="Garamond" w:hAnsi="Garamond"/>
          <w:sz w:val="24"/>
          <w:szCs w:val="24"/>
        </w:rPr>
        <w:t xml:space="preserve">”, </w:t>
      </w:r>
      <w:r w:rsidR="00E840E9" w:rsidRPr="004B2B86">
        <w:rPr>
          <w:rFonts w:ascii="Garamond" w:hAnsi="Garamond"/>
          <w:color w:val="FF0000"/>
          <w:sz w:val="24"/>
          <w:szCs w:val="24"/>
          <w:highlight w:val="yellow"/>
        </w:rPr>
        <w:t>justificar a alteração aqui</w:t>
      </w:r>
      <w:r w:rsidR="004A2C96" w:rsidRPr="004B2B86">
        <w:rPr>
          <w:rFonts w:ascii="Garamond" w:hAnsi="Garamond"/>
          <w:sz w:val="24"/>
          <w:szCs w:val="24"/>
        </w:rPr>
        <w:t xml:space="preserve">; </w:t>
      </w:r>
      <w:proofErr w:type="spellStart"/>
      <w:r w:rsidR="00215430" w:rsidRPr="004B2B86">
        <w:rPr>
          <w:rFonts w:ascii="Garamond" w:hAnsi="Garamond"/>
          <w:sz w:val="24"/>
          <w:szCs w:val="24"/>
        </w:rPr>
        <w:t>iv</w:t>
      </w:r>
      <w:proofErr w:type="spellEnd"/>
      <w:r w:rsidR="00215430" w:rsidRPr="004B2B86">
        <w:rPr>
          <w:rFonts w:ascii="Garamond" w:hAnsi="Garamond"/>
          <w:sz w:val="24"/>
          <w:szCs w:val="24"/>
        </w:rPr>
        <w:t xml:space="preserve">. </w:t>
      </w:r>
      <w:proofErr w:type="gramStart"/>
      <w:r w:rsidR="004A2C96" w:rsidRPr="004B2B86">
        <w:rPr>
          <w:rFonts w:ascii="Garamond" w:hAnsi="Garamond"/>
          <w:sz w:val="24"/>
          <w:szCs w:val="24"/>
        </w:rPr>
        <w:t>informar</w:t>
      </w:r>
      <w:proofErr w:type="gramEnd"/>
      <w:r w:rsidR="004A2C96" w:rsidRPr="004B2B86">
        <w:rPr>
          <w:rFonts w:ascii="Garamond" w:hAnsi="Garamond"/>
          <w:sz w:val="24"/>
          <w:szCs w:val="24"/>
        </w:rPr>
        <w:t xml:space="preserve"> a Ação 4002 para a fonte do Programa INCLUIR</w:t>
      </w:r>
      <w:r w:rsidR="000445E9" w:rsidRPr="004B2B86">
        <w:rPr>
          <w:rFonts w:ascii="Garamond" w:hAnsi="Garamond"/>
          <w:sz w:val="24"/>
          <w:szCs w:val="24"/>
        </w:rPr>
        <w:t>,</w:t>
      </w:r>
      <w:r w:rsidR="000445E9" w:rsidRPr="004B2B86">
        <w:rPr>
          <w:rFonts w:ascii="Garamond" w:hAnsi="Garamond"/>
          <w:color w:val="FF0000"/>
          <w:sz w:val="24"/>
          <w:szCs w:val="24"/>
          <w:highlight w:val="yellow"/>
        </w:rPr>
        <w:t xml:space="preserve"> </w:t>
      </w:r>
      <w:r w:rsidR="00E840E9" w:rsidRPr="004B2B86">
        <w:rPr>
          <w:rFonts w:ascii="Garamond" w:hAnsi="Garamond"/>
          <w:color w:val="FF0000"/>
          <w:sz w:val="24"/>
          <w:szCs w:val="24"/>
          <w:highlight w:val="yellow"/>
        </w:rPr>
        <w:t>justificar a alteração aqui</w:t>
      </w:r>
      <w:r w:rsidR="004A2C96" w:rsidRPr="004B2B86">
        <w:rPr>
          <w:rFonts w:ascii="Garamond" w:hAnsi="Garamond"/>
          <w:sz w:val="24"/>
          <w:szCs w:val="24"/>
        </w:rPr>
        <w:t xml:space="preserve">; </w:t>
      </w:r>
    </w:p>
    <w:p w14:paraId="46D446ED" w14:textId="505A686C" w:rsidR="00150353" w:rsidRPr="004B2B86" w:rsidRDefault="006D5794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No quadro </w:t>
      </w:r>
      <w:r w:rsidR="000445E9" w:rsidRPr="004B2B86">
        <w:rPr>
          <w:rFonts w:ascii="Garamond" w:hAnsi="Garamond"/>
          <w:color w:val="FF0000"/>
          <w:sz w:val="24"/>
          <w:szCs w:val="24"/>
        </w:rPr>
        <w:t>“Eixo IV de metas e ações para 2024-2027”</w:t>
      </w:r>
      <w:r w:rsidR="009533FD" w:rsidRPr="004B2B86">
        <w:rPr>
          <w:rFonts w:ascii="Garamond" w:hAnsi="Garamond"/>
          <w:sz w:val="24"/>
          <w:szCs w:val="24"/>
        </w:rPr>
        <w:t>, alterar a descrição e corrigir a sigla na Meta 01, “Planejamento de aquisição previsto no PDCIT 2022-2024”, para “Planejamento de aquisição previsto no Plano Diretor de Tecnologia da Informação e Comunicação – PDTIC”</w:t>
      </w:r>
      <w:r w:rsidR="00254393" w:rsidRPr="004B2B86">
        <w:rPr>
          <w:rFonts w:ascii="Garamond" w:hAnsi="Garamond"/>
          <w:sz w:val="24"/>
          <w:szCs w:val="24"/>
        </w:rPr>
        <w:t xml:space="preserve"> (</w:t>
      </w:r>
      <w:r w:rsidR="000445E9" w:rsidRPr="004B2B86">
        <w:rPr>
          <w:rFonts w:ascii="Garamond" w:hAnsi="Garamond"/>
          <w:color w:val="FF0000"/>
          <w:sz w:val="24"/>
          <w:szCs w:val="24"/>
        </w:rPr>
        <w:t xml:space="preserve">item 5, na </w:t>
      </w:r>
      <w:r w:rsidR="00254393" w:rsidRPr="004B2B86">
        <w:rPr>
          <w:rFonts w:ascii="Garamond" w:hAnsi="Garamond"/>
          <w:sz w:val="24"/>
          <w:szCs w:val="24"/>
        </w:rPr>
        <w:t>p. 28)</w:t>
      </w:r>
      <w:r w:rsidR="009533FD" w:rsidRPr="004B2B86">
        <w:rPr>
          <w:rFonts w:ascii="Garamond" w:hAnsi="Garamond"/>
          <w:sz w:val="24"/>
          <w:szCs w:val="24"/>
        </w:rPr>
        <w:t>.</w:t>
      </w:r>
    </w:p>
    <w:p w14:paraId="7307E904" w14:textId="245755E5" w:rsidR="0009529E" w:rsidRPr="004B2B86" w:rsidRDefault="0009529E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Separar</w:t>
      </w:r>
      <w:r w:rsidR="000445E9" w:rsidRPr="004B2B86">
        <w:rPr>
          <w:rFonts w:ascii="Garamond" w:hAnsi="Garamond"/>
          <w:sz w:val="24"/>
          <w:szCs w:val="24"/>
        </w:rPr>
        <w:t xml:space="preserve"> </w:t>
      </w:r>
      <w:r w:rsidR="000445E9" w:rsidRPr="004B2B86">
        <w:rPr>
          <w:rFonts w:ascii="Garamond" w:hAnsi="Garamond"/>
          <w:color w:val="FF0000"/>
          <w:sz w:val="24"/>
          <w:szCs w:val="24"/>
        </w:rPr>
        <w:t>no item “Documentos da UFOB”</w:t>
      </w:r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Pr="004B2B86">
        <w:rPr>
          <w:rFonts w:ascii="Garamond" w:hAnsi="Garamond"/>
          <w:sz w:val="24"/>
          <w:szCs w:val="24"/>
        </w:rPr>
        <w:t>as Portarias nº 004/2017 – PROGRAF/UFOB e nº 14/2019 – PROGRAF/UFOB (p. 33)</w:t>
      </w:r>
      <w:r w:rsidR="000445E9" w:rsidRPr="004B2B86">
        <w:rPr>
          <w:rFonts w:ascii="Garamond" w:hAnsi="Garamond"/>
          <w:sz w:val="24"/>
          <w:szCs w:val="24"/>
        </w:rPr>
        <w:t>, passando à seguinte redação:</w:t>
      </w:r>
    </w:p>
    <w:p w14:paraId="241F06D7" w14:textId="77777777" w:rsidR="000445E9" w:rsidRPr="004B2B86" w:rsidRDefault="000445E9" w:rsidP="000445E9">
      <w:pPr>
        <w:pStyle w:val="PargrafodaLista"/>
        <w:spacing w:after="120" w:line="240" w:lineRule="auto"/>
        <w:ind w:left="993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 xml:space="preserve">UFOB. </w:t>
      </w:r>
      <w:r w:rsidRPr="004B2B86">
        <w:rPr>
          <w:rFonts w:ascii="Garamond" w:hAnsi="Garamond"/>
          <w:b/>
          <w:color w:val="FF0000"/>
          <w:sz w:val="24"/>
          <w:szCs w:val="24"/>
        </w:rPr>
        <w:t>Portaria nº 004/2017 – PROGRAF/UFOB</w:t>
      </w:r>
      <w:r w:rsidRPr="004B2B86">
        <w:rPr>
          <w:rFonts w:ascii="Garamond" w:hAnsi="Garamond"/>
          <w:color w:val="FF0000"/>
          <w:sz w:val="24"/>
          <w:szCs w:val="24"/>
        </w:rPr>
        <w:t>. Designa Comissão de Inclusão e Acessibilidade da Universidade Federal do Oeste da Bahia, em 28 de abril de 2017.</w:t>
      </w:r>
    </w:p>
    <w:p w14:paraId="6CE33110" w14:textId="1D1A98EA" w:rsidR="000445E9" w:rsidRPr="004B2B86" w:rsidRDefault="000445E9" w:rsidP="00E840E9">
      <w:pPr>
        <w:pStyle w:val="PargrafodaLista"/>
        <w:spacing w:after="120" w:line="240" w:lineRule="auto"/>
        <w:ind w:left="993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lastRenderedPageBreak/>
        <w:t xml:space="preserve">UFOB. </w:t>
      </w:r>
      <w:r w:rsidRPr="004B2B86">
        <w:rPr>
          <w:rFonts w:ascii="Garamond" w:hAnsi="Garamond"/>
          <w:b/>
          <w:color w:val="FF0000"/>
          <w:sz w:val="24"/>
          <w:szCs w:val="24"/>
        </w:rPr>
        <w:t>Portaria nº 14/2019 – PROGRAF/UFOB</w:t>
      </w:r>
      <w:r w:rsidRPr="004B2B86">
        <w:rPr>
          <w:rFonts w:ascii="Garamond" w:hAnsi="Garamond"/>
          <w:color w:val="FF0000"/>
          <w:sz w:val="24"/>
          <w:szCs w:val="24"/>
        </w:rPr>
        <w:t>. Designa a Comissão de Inclusão e Acessibilidade – CIA da Universidade Federal do Oeste da Bahia – UFOB, em 10 de setembro de 2019.</w:t>
      </w:r>
    </w:p>
    <w:p w14:paraId="20690EC5" w14:textId="77777777" w:rsidR="00E840E9" w:rsidRPr="004B2B86" w:rsidRDefault="00E840E9" w:rsidP="00E840E9">
      <w:pPr>
        <w:pStyle w:val="PargrafodaLista"/>
        <w:spacing w:after="120" w:line="240" w:lineRule="auto"/>
        <w:ind w:left="993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</w:p>
    <w:p w14:paraId="6A13672C" w14:textId="63EAB622" w:rsidR="007776AC" w:rsidRPr="004B2B86" w:rsidRDefault="007776AC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Mudar </w:t>
      </w:r>
      <w:r w:rsidR="000445E9" w:rsidRPr="004B2B86">
        <w:rPr>
          <w:rFonts w:ascii="Garamond" w:hAnsi="Garamond"/>
          <w:color w:val="FF0000"/>
          <w:sz w:val="24"/>
          <w:szCs w:val="24"/>
        </w:rPr>
        <w:t xml:space="preserve">no primeiro parágrafo do item “Apresentação” </w:t>
      </w:r>
      <w:r w:rsidR="000445E9" w:rsidRPr="004B2B86">
        <w:rPr>
          <w:rFonts w:ascii="Garamond" w:hAnsi="Garamond"/>
          <w:sz w:val="24"/>
          <w:szCs w:val="24"/>
        </w:rPr>
        <w:t>(p. 4)</w:t>
      </w:r>
      <w:r w:rsidR="000445E9"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Pr="004B2B86">
        <w:rPr>
          <w:rFonts w:ascii="Garamond" w:hAnsi="Garamond"/>
          <w:sz w:val="24"/>
          <w:szCs w:val="24"/>
        </w:rPr>
        <w:t xml:space="preserve">a Referência </w:t>
      </w:r>
      <w:r w:rsidR="00922695" w:rsidRPr="004B2B86">
        <w:rPr>
          <w:rFonts w:ascii="Garamond" w:hAnsi="Garamond"/>
          <w:sz w:val="24"/>
          <w:szCs w:val="24"/>
        </w:rPr>
        <w:t>“</w:t>
      </w:r>
      <w:r w:rsidRPr="004B2B86">
        <w:rPr>
          <w:rFonts w:ascii="Garamond" w:hAnsi="Garamond"/>
          <w:sz w:val="24"/>
          <w:szCs w:val="24"/>
        </w:rPr>
        <w:t>ONU, 2006</w:t>
      </w:r>
      <w:r w:rsidR="00922695" w:rsidRPr="004B2B86">
        <w:rPr>
          <w:rFonts w:ascii="Garamond" w:hAnsi="Garamond"/>
          <w:sz w:val="24"/>
          <w:szCs w:val="24"/>
        </w:rPr>
        <w:t>”</w:t>
      </w:r>
      <w:r w:rsidRPr="004B2B86">
        <w:rPr>
          <w:rFonts w:ascii="Garamond" w:hAnsi="Garamond"/>
          <w:sz w:val="24"/>
          <w:szCs w:val="24"/>
        </w:rPr>
        <w:t xml:space="preserve"> para </w:t>
      </w:r>
      <w:r w:rsidR="00922695" w:rsidRPr="004B2B86">
        <w:rPr>
          <w:rFonts w:ascii="Garamond" w:hAnsi="Garamond"/>
          <w:sz w:val="24"/>
          <w:szCs w:val="24"/>
        </w:rPr>
        <w:t>“</w:t>
      </w:r>
      <w:r w:rsidRPr="004B2B86">
        <w:rPr>
          <w:rFonts w:ascii="Garamond" w:hAnsi="Garamond"/>
          <w:sz w:val="24"/>
          <w:szCs w:val="24"/>
        </w:rPr>
        <w:t>Brasil, 2009</w:t>
      </w:r>
      <w:r w:rsidR="00922695" w:rsidRPr="004B2B86">
        <w:rPr>
          <w:rFonts w:ascii="Garamond" w:hAnsi="Garamond"/>
          <w:sz w:val="24"/>
          <w:szCs w:val="24"/>
        </w:rPr>
        <w:t>”</w:t>
      </w:r>
      <w:r w:rsidR="000445E9" w:rsidRPr="004B2B86">
        <w:rPr>
          <w:rFonts w:ascii="Garamond" w:hAnsi="Garamond"/>
          <w:sz w:val="24"/>
          <w:szCs w:val="24"/>
        </w:rPr>
        <w:t xml:space="preserve">, </w:t>
      </w:r>
      <w:r w:rsidR="000445E9" w:rsidRPr="004B2B86">
        <w:rPr>
          <w:rFonts w:ascii="Garamond" w:hAnsi="Garamond"/>
          <w:color w:val="FF0000"/>
          <w:sz w:val="24"/>
          <w:szCs w:val="24"/>
          <w:highlight w:val="yellow"/>
        </w:rPr>
        <w:t>justificar</w:t>
      </w:r>
      <w:r w:rsidR="00E840E9" w:rsidRPr="004B2B86">
        <w:rPr>
          <w:rFonts w:ascii="Garamond" w:hAnsi="Garamond"/>
          <w:color w:val="FF0000"/>
          <w:sz w:val="24"/>
          <w:szCs w:val="24"/>
          <w:highlight w:val="yellow"/>
        </w:rPr>
        <w:t xml:space="preserve"> a alteração aqui</w:t>
      </w:r>
      <w:r w:rsidR="000445E9" w:rsidRPr="004B2B86">
        <w:rPr>
          <w:rFonts w:ascii="Garamond" w:hAnsi="Garamond"/>
          <w:sz w:val="24"/>
          <w:szCs w:val="24"/>
        </w:rPr>
        <w:t>.</w:t>
      </w:r>
      <w:r w:rsidRPr="004B2B86">
        <w:rPr>
          <w:rFonts w:ascii="Garamond" w:hAnsi="Garamond"/>
          <w:sz w:val="24"/>
          <w:szCs w:val="24"/>
        </w:rPr>
        <w:t xml:space="preserve"> </w:t>
      </w:r>
    </w:p>
    <w:p w14:paraId="0569E046" w14:textId="50995DF4" w:rsidR="007776AC" w:rsidRPr="004B2B86" w:rsidRDefault="007776AC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Mudar </w:t>
      </w:r>
      <w:r w:rsidR="00E840E9" w:rsidRPr="004B2B86">
        <w:rPr>
          <w:rFonts w:ascii="Garamond" w:hAnsi="Garamond"/>
          <w:color w:val="FF0000"/>
          <w:sz w:val="24"/>
          <w:szCs w:val="24"/>
        </w:rPr>
        <w:t xml:space="preserve">no primeiro parágrafo do item “Apresentação” </w:t>
      </w:r>
      <w:r w:rsidR="00E840E9" w:rsidRPr="004B2B86">
        <w:rPr>
          <w:rFonts w:ascii="Garamond" w:hAnsi="Garamond"/>
          <w:sz w:val="24"/>
          <w:szCs w:val="24"/>
        </w:rPr>
        <w:t>(p. 4)</w:t>
      </w:r>
      <w:r w:rsidR="00E840E9"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Pr="004B2B86">
        <w:rPr>
          <w:rFonts w:ascii="Garamond" w:hAnsi="Garamond"/>
          <w:sz w:val="24"/>
          <w:szCs w:val="24"/>
        </w:rPr>
        <w:t xml:space="preserve">a Referência </w:t>
      </w:r>
      <w:r w:rsidR="00E840E9" w:rsidRPr="004B2B86">
        <w:rPr>
          <w:rFonts w:ascii="Garamond" w:hAnsi="Garamond"/>
          <w:sz w:val="24"/>
          <w:szCs w:val="24"/>
        </w:rPr>
        <w:t>“</w:t>
      </w:r>
      <w:r w:rsidRPr="004B2B86">
        <w:rPr>
          <w:rFonts w:ascii="Garamond" w:hAnsi="Garamond"/>
          <w:sz w:val="24"/>
          <w:szCs w:val="24"/>
        </w:rPr>
        <w:t>SECADI/SESU, 2013</w:t>
      </w:r>
      <w:r w:rsidR="00E840E9" w:rsidRPr="004B2B86">
        <w:rPr>
          <w:rFonts w:ascii="Garamond" w:hAnsi="Garamond"/>
          <w:sz w:val="24"/>
          <w:szCs w:val="24"/>
        </w:rPr>
        <w:t>”</w:t>
      </w:r>
      <w:r w:rsidRPr="004B2B86">
        <w:rPr>
          <w:rFonts w:ascii="Garamond" w:hAnsi="Garamond"/>
          <w:sz w:val="24"/>
          <w:szCs w:val="24"/>
        </w:rPr>
        <w:t xml:space="preserve"> para </w:t>
      </w:r>
      <w:r w:rsidR="00E840E9" w:rsidRPr="004B2B86">
        <w:rPr>
          <w:rFonts w:ascii="Garamond" w:hAnsi="Garamond"/>
          <w:sz w:val="24"/>
          <w:szCs w:val="24"/>
        </w:rPr>
        <w:t>“</w:t>
      </w:r>
      <w:r w:rsidRPr="004B2B86">
        <w:rPr>
          <w:rFonts w:ascii="Garamond" w:hAnsi="Garamond"/>
          <w:sz w:val="24"/>
          <w:szCs w:val="24"/>
        </w:rPr>
        <w:t>Brasil, 2013</w:t>
      </w:r>
      <w:r w:rsidR="00E840E9" w:rsidRPr="004B2B86">
        <w:rPr>
          <w:rFonts w:ascii="Garamond" w:hAnsi="Garamond"/>
          <w:sz w:val="24"/>
          <w:szCs w:val="24"/>
        </w:rPr>
        <w:t xml:space="preserve">”, </w:t>
      </w:r>
      <w:r w:rsidR="00E840E9" w:rsidRPr="004B2B86">
        <w:rPr>
          <w:rFonts w:ascii="Garamond" w:hAnsi="Garamond"/>
          <w:color w:val="FF0000"/>
          <w:sz w:val="24"/>
          <w:szCs w:val="24"/>
          <w:highlight w:val="yellow"/>
        </w:rPr>
        <w:t>justificar a alteração aqui</w:t>
      </w:r>
      <w:r w:rsidRPr="004B2B86">
        <w:rPr>
          <w:rFonts w:ascii="Garamond" w:hAnsi="Garamond"/>
          <w:sz w:val="24"/>
          <w:szCs w:val="24"/>
        </w:rPr>
        <w:t xml:space="preserve"> (p. 4).</w:t>
      </w:r>
    </w:p>
    <w:p w14:paraId="6803AD49" w14:textId="12F3C5EA" w:rsidR="007776AC" w:rsidRPr="004B2B86" w:rsidRDefault="007776AC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trike/>
          <w:color w:val="FF0000"/>
          <w:sz w:val="24"/>
          <w:szCs w:val="24"/>
        </w:rPr>
      </w:pPr>
      <w:r w:rsidRPr="004B2B86">
        <w:rPr>
          <w:rFonts w:ascii="Garamond" w:hAnsi="Garamond"/>
          <w:strike/>
          <w:color w:val="FF0000"/>
          <w:sz w:val="24"/>
          <w:szCs w:val="24"/>
        </w:rPr>
        <w:t>Inserir a Lei 14.126 nas Referências, pois ela não está referenciada</w:t>
      </w:r>
      <w:r w:rsidR="00E840E9" w:rsidRPr="004B2B86">
        <w:rPr>
          <w:rFonts w:ascii="Garamond" w:hAnsi="Garamond"/>
          <w:strike/>
          <w:color w:val="FF0000"/>
          <w:sz w:val="24"/>
          <w:szCs w:val="24"/>
        </w:rPr>
        <w:t>.</w:t>
      </w:r>
      <w:r w:rsidR="003D6E50" w:rsidRPr="004B2B86">
        <w:rPr>
          <w:rFonts w:ascii="Garamond" w:hAnsi="Garamond"/>
          <w:color w:val="FF0000"/>
          <w:sz w:val="24"/>
          <w:szCs w:val="24"/>
          <w:highlight w:val="yellow"/>
        </w:rPr>
        <w:t xml:space="preserve"> Já está na recomendação da alínea “</w:t>
      </w:r>
      <w:proofErr w:type="spellStart"/>
      <w:r w:rsidR="003D6E50" w:rsidRPr="004B2B86">
        <w:rPr>
          <w:rFonts w:ascii="Garamond" w:hAnsi="Garamond"/>
          <w:color w:val="FF0000"/>
          <w:sz w:val="24"/>
          <w:szCs w:val="24"/>
          <w:highlight w:val="yellow"/>
        </w:rPr>
        <w:t>dd</w:t>
      </w:r>
      <w:proofErr w:type="spellEnd"/>
      <w:r w:rsidR="003D6E50" w:rsidRPr="004B2B86">
        <w:rPr>
          <w:rFonts w:ascii="Garamond" w:hAnsi="Garamond"/>
          <w:color w:val="FF0000"/>
          <w:sz w:val="24"/>
          <w:szCs w:val="24"/>
          <w:highlight w:val="yellow"/>
        </w:rPr>
        <w:t>”</w:t>
      </w:r>
    </w:p>
    <w:p w14:paraId="67473855" w14:textId="379DBCE7" w:rsidR="0009529E" w:rsidRPr="004B2B86" w:rsidRDefault="00DC00F4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trike/>
          <w:color w:val="FF0000"/>
          <w:sz w:val="24"/>
          <w:szCs w:val="24"/>
        </w:rPr>
      </w:pPr>
      <w:r w:rsidRPr="004B2B86">
        <w:rPr>
          <w:rFonts w:ascii="Garamond" w:hAnsi="Garamond"/>
          <w:strike/>
          <w:color w:val="FF0000"/>
          <w:sz w:val="24"/>
          <w:szCs w:val="24"/>
        </w:rPr>
        <w:t>I</w:t>
      </w:r>
      <w:r w:rsidR="007776AC" w:rsidRPr="004B2B86">
        <w:rPr>
          <w:rFonts w:ascii="Garamond" w:hAnsi="Garamond"/>
          <w:strike/>
          <w:color w:val="FF0000"/>
          <w:sz w:val="24"/>
          <w:szCs w:val="24"/>
        </w:rPr>
        <w:t xml:space="preserve">nserir </w:t>
      </w:r>
      <w:r w:rsidR="005B7456" w:rsidRPr="004B2B86">
        <w:rPr>
          <w:rFonts w:ascii="Garamond" w:hAnsi="Garamond"/>
          <w:strike/>
          <w:color w:val="FF0000"/>
          <w:sz w:val="24"/>
          <w:szCs w:val="24"/>
        </w:rPr>
        <w:t xml:space="preserve">a Lei nº </w:t>
      </w:r>
      <w:r w:rsidR="007776AC" w:rsidRPr="004B2B86">
        <w:rPr>
          <w:rFonts w:ascii="Garamond" w:hAnsi="Garamond"/>
          <w:strike/>
          <w:color w:val="FF0000"/>
          <w:sz w:val="24"/>
          <w:szCs w:val="24"/>
        </w:rPr>
        <w:t>14.768/2023 nas Referências.</w:t>
      </w:r>
      <w:r w:rsidR="003D6E50" w:rsidRPr="004B2B86">
        <w:rPr>
          <w:rFonts w:ascii="Garamond" w:hAnsi="Garamond"/>
          <w:color w:val="FF0000"/>
          <w:sz w:val="24"/>
          <w:szCs w:val="24"/>
          <w:highlight w:val="yellow"/>
        </w:rPr>
        <w:t xml:space="preserve"> Já está na recomendação da alínea “</w:t>
      </w:r>
      <w:proofErr w:type="spellStart"/>
      <w:r w:rsidR="003D6E50" w:rsidRPr="004B2B86">
        <w:rPr>
          <w:rFonts w:ascii="Garamond" w:hAnsi="Garamond"/>
          <w:color w:val="FF0000"/>
          <w:sz w:val="24"/>
          <w:szCs w:val="24"/>
          <w:highlight w:val="yellow"/>
        </w:rPr>
        <w:t>dd</w:t>
      </w:r>
      <w:proofErr w:type="spellEnd"/>
      <w:r w:rsidR="003D6E50" w:rsidRPr="004B2B86">
        <w:rPr>
          <w:rFonts w:ascii="Garamond" w:hAnsi="Garamond"/>
          <w:color w:val="FF0000"/>
          <w:sz w:val="24"/>
          <w:szCs w:val="24"/>
          <w:highlight w:val="yellow"/>
        </w:rPr>
        <w:t>”</w:t>
      </w:r>
    </w:p>
    <w:p w14:paraId="3BBEEB1A" w14:textId="2E867372" w:rsidR="000B2863" w:rsidRPr="004B2B86" w:rsidRDefault="000B2863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strike/>
          <w:color w:val="FF0000"/>
          <w:sz w:val="24"/>
          <w:szCs w:val="24"/>
        </w:rPr>
        <w:t>Mudar a Referência “ONU, 2006” para “Brasil, 2009”</w:t>
      </w:r>
      <w:r w:rsidR="00E840E9" w:rsidRPr="004B2B86">
        <w:rPr>
          <w:rFonts w:ascii="Garamond" w:hAnsi="Garamond"/>
          <w:strike/>
          <w:color w:val="FF0000"/>
          <w:sz w:val="24"/>
          <w:szCs w:val="24"/>
        </w:rPr>
        <w:t xml:space="preserve">, </w:t>
      </w:r>
      <w:r w:rsidRPr="004B2B86">
        <w:rPr>
          <w:rFonts w:ascii="Garamond" w:hAnsi="Garamond"/>
          <w:strike/>
          <w:color w:val="FF0000"/>
          <w:sz w:val="24"/>
          <w:szCs w:val="24"/>
        </w:rPr>
        <w:t>(p. 4).</w:t>
      </w:r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="00E840E9" w:rsidRPr="004B2B86">
        <w:rPr>
          <w:rFonts w:ascii="Garamond" w:hAnsi="Garamond"/>
          <w:color w:val="FF0000"/>
          <w:sz w:val="24"/>
          <w:szCs w:val="24"/>
          <w:highlight w:val="yellow"/>
        </w:rPr>
        <w:t>Já está na recomendação da alínea “x”</w:t>
      </w:r>
    </w:p>
    <w:p w14:paraId="264E2A6D" w14:textId="0AF348B3" w:rsidR="000B2863" w:rsidRPr="004B2B86" w:rsidRDefault="000B2863" w:rsidP="00DC63D3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trike/>
          <w:color w:val="FF0000"/>
          <w:sz w:val="24"/>
          <w:szCs w:val="24"/>
        </w:rPr>
        <w:t>Mudar a Referência SECADI/SESU, 2013 para Brasil, 2013</w:t>
      </w:r>
      <w:r w:rsidR="00E840E9" w:rsidRPr="004B2B86">
        <w:rPr>
          <w:rFonts w:ascii="Garamond" w:hAnsi="Garamond"/>
          <w:strike/>
          <w:color w:val="FF0000"/>
          <w:sz w:val="24"/>
          <w:szCs w:val="24"/>
        </w:rPr>
        <w:t xml:space="preserve">, </w:t>
      </w:r>
      <w:r w:rsidRPr="004B2B86">
        <w:rPr>
          <w:rFonts w:ascii="Garamond" w:hAnsi="Garamond"/>
          <w:strike/>
          <w:color w:val="FF0000"/>
          <w:sz w:val="24"/>
          <w:szCs w:val="24"/>
        </w:rPr>
        <w:t>(p. 4).</w:t>
      </w:r>
      <w:r w:rsidR="00E840E9"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="00E840E9" w:rsidRPr="004B2B86">
        <w:rPr>
          <w:rFonts w:ascii="Garamond" w:hAnsi="Garamond"/>
          <w:color w:val="FF0000"/>
          <w:sz w:val="24"/>
          <w:szCs w:val="24"/>
          <w:highlight w:val="yellow"/>
        </w:rPr>
        <w:t>Já está na recomendação da alínea “x”</w:t>
      </w:r>
    </w:p>
    <w:p w14:paraId="7F29B14C" w14:textId="75514055" w:rsidR="006575AF" w:rsidRPr="004B2B86" w:rsidRDefault="006575AF" w:rsidP="006575AF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Fazer a inserção no item “Referências”, que se inicia na p. 29, das normas</w:t>
      </w:r>
      <w:r w:rsidR="003D6E50" w:rsidRPr="004B2B86">
        <w:rPr>
          <w:rFonts w:ascii="Garamond" w:hAnsi="Garamond"/>
          <w:color w:val="FF0000"/>
          <w:sz w:val="24"/>
          <w:szCs w:val="24"/>
        </w:rPr>
        <w:t xml:space="preserve"> e documentos relacionados</w:t>
      </w:r>
      <w:r w:rsidRPr="004B2B86">
        <w:rPr>
          <w:rFonts w:ascii="Garamond" w:hAnsi="Garamond"/>
          <w:color w:val="FF0000"/>
          <w:sz w:val="24"/>
          <w:szCs w:val="24"/>
        </w:rPr>
        <w:t xml:space="preserve"> abaixo, pois estão citadas ao longo da proposta</w:t>
      </w:r>
      <w:r w:rsidR="003D6E50" w:rsidRPr="004B2B86">
        <w:rPr>
          <w:rFonts w:ascii="Garamond" w:hAnsi="Garamond"/>
          <w:color w:val="FF0000"/>
          <w:sz w:val="24"/>
          <w:szCs w:val="24"/>
        </w:rPr>
        <w:t>,</w:t>
      </w:r>
      <w:r w:rsidRPr="004B2B86">
        <w:rPr>
          <w:rFonts w:ascii="Garamond" w:hAnsi="Garamond"/>
          <w:color w:val="FF0000"/>
          <w:sz w:val="24"/>
          <w:szCs w:val="24"/>
        </w:rPr>
        <w:t xml:space="preserve"> mas estão ausentes do item:</w:t>
      </w:r>
    </w:p>
    <w:p w14:paraId="69664416" w14:textId="77777777" w:rsidR="006575AF" w:rsidRPr="004B2B86" w:rsidRDefault="006575AF" w:rsidP="006575AF">
      <w:pPr>
        <w:pStyle w:val="PargrafodaLista"/>
        <w:spacing w:after="120" w:line="240" w:lineRule="auto"/>
        <w:ind w:left="709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</w:p>
    <w:p w14:paraId="73ED1E41" w14:textId="1721E1A5" w:rsidR="00DC00F4" w:rsidRPr="004B2B86" w:rsidRDefault="00DC00F4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 xml:space="preserve">Lei </w:t>
      </w:r>
      <w:r w:rsidR="00C02522" w:rsidRPr="004B2B86">
        <w:rPr>
          <w:rFonts w:ascii="Garamond" w:hAnsi="Garamond"/>
          <w:color w:val="FF0000"/>
          <w:sz w:val="24"/>
          <w:szCs w:val="24"/>
        </w:rPr>
        <w:t xml:space="preserve">nº </w:t>
      </w:r>
      <w:r w:rsidRPr="004B2B86">
        <w:rPr>
          <w:rFonts w:ascii="Garamond" w:hAnsi="Garamond"/>
          <w:color w:val="FF0000"/>
          <w:sz w:val="24"/>
          <w:szCs w:val="24"/>
        </w:rPr>
        <w:t>14.126</w:t>
      </w:r>
      <w:r w:rsidR="00C02522" w:rsidRPr="004B2B86">
        <w:rPr>
          <w:rFonts w:ascii="Garamond" w:hAnsi="Garamond"/>
          <w:color w:val="FF0000"/>
          <w:sz w:val="24"/>
          <w:szCs w:val="24"/>
        </w:rPr>
        <w:t>/2021</w:t>
      </w:r>
      <w:r w:rsidR="003D6E50" w:rsidRPr="004B2B86">
        <w:rPr>
          <w:rFonts w:ascii="Garamond" w:hAnsi="Garamond"/>
          <w:color w:val="FF0000"/>
          <w:sz w:val="24"/>
          <w:szCs w:val="24"/>
        </w:rPr>
        <w:t>,</w:t>
      </w:r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="003D6E50" w:rsidRPr="004B2B86">
        <w:rPr>
          <w:rFonts w:ascii="Garamond" w:hAnsi="Garamond"/>
          <w:color w:val="FF0000"/>
          <w:sz w:val="24"/>
          <w:szCs w:val="24"/>
        </w:rPr>
        <w:t>citada na p.7;</w:t>
      </w:r>
    </w:p>
    <w:p w14:paraId="6AAE8BE9" w14:textId="2DCB680C" w:rsidR="00DC00F4" w:rsidRPr="004B2B86" w:rsidRDefault="00DC00F4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 xml:space="preserve">Lei nº 14.768/2023 </w:t>
      </w:r>
      <w:r w:rsidR="003D6E50" w:rsidRPr="004B2B86">
        <w:rPr>
          <w:rFonts w:ascii="Garamond" w:hAnsi="Garamond"/>
          <w:color w:val="FF0000"/>
          <w:sz w:val="24"/>
          <w:szCs w:val="24"/>
        </w:rPr>
        <w:t xml:space="preserve">citada na </w:t>
      </w:r>
      <w:r w:rsidR="00C02522" w:rsidRPr="004B2B86">
        <w:rPr>
          <w:rFonts w:ascii="Garamond" w:hAnsi="Garamond"/>
          <w:color w:val="FF0000"/>
          <w:sz w:val="24"/>
          <w:szCs w:val="24"/>
        </w:rPr>
        <w:t>p. 7</w:t>
      </w:r>
      <w:r w:rsidR="003D6E50" w:rsidRPr="004B2B86">
        <w:rPr>
          <w:rFonts w:ascii="Garamond" w:hAnsi="Garamond"/>
          <w:color w:val="FF0000"/>
          <w:sz w:val="24"/>
          <w:szCs w:val="24"/>
        </w:rPr>
        <w:t>;</w:t>
      </w:r>
    </w:p>
    <w:p w14:paraId="48E8846B" w14:textId="6A83883F" w:rsidR="00A92217" w:rsidRPr="004B2B86" w:rsidRDefault="00A92217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Declaração Universal dos Direitos Humanos (1948)</w:t>
      </w:r>
      <w:r w:rsidR="000B2863"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="003D6E50" w:rsidRPr="004B2B86">
        <w:rPr>
          <w:rFonts w:ascii="Garamond" w:hAnsi="Garamond"/>
          <w:color w:val="FF0000"/>
          <w:sz w:val="24"/>
          <w:szCs w:val="24"/>
        </w:rPr>
        <w:t xml:space="preserve">citada na </w:t>
      </w:r>
      <w:r w:rsidR="00C02522" w:rsidRPr="004B2B86">
        <w:rPr>
          <w:rFonts w:ascii="Garamond" w:hAnsi="Garamond"/>
          <w:color w:val="FF0000"/>
          <w:sz w:val="24"/>
          <w:szCs w:val="24"/>
        </w:rPr>
        <w:t>p.10</w:t>
      </w:r>
      <w:r w:rsidR="003D6E50" w:rsidRPr="004B2B86">
        <w:rPr>
          <w:rFonts w:ascii="Garamond" w:hAnsi="Garamond"/>
          <w:color w:val="FF0000"/>
          <w:sz w:val="24"/>
          <w:szCs w:val="24"/>
        </w:rPr>
        <w:t>;</w:t>
      </w:r>
    </w:p>
    <w:p w14:paraId="67846D2B" w14:textId="424008FA" w:rsidR="00A92217" w:rsidRPr="004B2B86" w:rsidRDefault="009B59AA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 xml:space="preserve">Declaração de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Jomtien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(1990</w:t>
      </w:r>
      <w:r w:rsidR="003D6E50" w:rsidRPr="004B2B86">
        <w:rPr>
          <w:rFonts w:ascii="Garamond" w:hAnsi="Garamond"/>
          <w:color w:val="FF0000"/>
          <w:sz w:val="24"/>
          <w:szCs w:val="24"/>
        </w:rPr>
        <w:t xml:space="preserve">) citada na </w:t>
      </w:r>
      <w:r w:rsidR="00C02522" w:rsidRPr="004B2B86">
        <w:rPr>
          <w:rFonts w:ascii="Garamond" w:hAnsi="Garamond"/>
          <w:color w:val="FF0000"/>
          <w:sz w:val="24"/>
          <w:szCs w:val="24"/>
        </w:rPr>
        <w:t>p.</w:t>
      </w:r>
      <w:r w:rsidR="00385EBC"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="00C02522" w:rsidRPr="004B2B86">
        <w:rPr>
          <w:rFonts w:ascii="Garamond" w:hAnsi="Garamond"/>
          <w:color w:val="FF0000"/>
          <w:sz w:val="24"/>
          <w:szCs w:val="24"/>
        </w:rPr>
        <w:t>10</w:t>
      </w:r>
      <w:r w:rsidR="003D6E50" w:rsidRPr="004B2B86">
        <w:rPr>
          <w:rFonts w:ascii="Garamond" w:hAnsi="Garamond"/>
          <w:color w:val="FF0000"/>
          <w:sz w:val="24"/>
          <w:szCs w:val="24"/>
        </w:rPr>
        <w:t>;</w:t>
      </w:r>
    </w:p>
    <w:p w14:paraId="5B957C0A" w14:textId="3BA96119" w:rsidR="009B59AA" w:rsidRPr="004B2B86" w:rsidRDefault="009B59AA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Declaração de Salamanca (1994</w:t>
      </w:r>
      <w:r w:rsidR="003D6E50" w:rsidRPr="004B2B86">
        <w:rPr>
          <w:rFonts w:ascii="Garamond" w:hAnsi="Garamond"/>
          <w:color w:val="FF0000"/>
          <w:sz w:val="24"/>
          <w:szCs w:val="24"/>
        </w:rPr>
        <w:t>)</w:t>
      </w:r>
      <w:r w:rsidR="00385EBC"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="003D6E50" w:rsidRPr="004B2B86">
        <w:rPr>
          <w:rFonts w:ascii="Garamond" w:hAnsi="Garamond"/>
          <w:color w:val="FF0000"/>
          <w:sz w:val="24"/>
          <w:szCs w:val="24"/>
        </w:rPr>
        <w:t xml:space="preserve">citada na </w:t>
      </w:r>
      <w:r w:rsidR="00385EBC" w:rsidRPr="004B2B86">
        <w:rPr>
          <w:rFonts w:ascii="Garamond" w:hAnsi="Garamond"/>
          <w:color w:val="FF0000"/>
          <w:sz w:val="24"/>
          <w:szCs w:val="24"/>
        </w:rPr>
        <w:t>p. 10</w:t>
      </w:r>
      <w:r w:rsidR="003D6E50" w:rsidRPr="004B2B86">
        <w:rPr>
          <w:rFonts w:ascii="Garamond" w:hAnsi="Garamond"/>
          <w:color w:val="FF0000"/>
          <w:sz w:val="24"/>
          <w:szCs w:val="24"/>
        </w:rPr>
        <w:t>;</w:t>
      </w:r>
    </w:p>
    <w:p w14:paraId="76DAE6A4" w14:textId="7F8B3250" w:rsidR="003D6E50" w:rsidRPr="004B2B86" w:rsidRDefault="009B59AA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 xml:space="preserve">Declaração de Dakar (2000) </w:t>
      </w:r>
      <w:r w:rsidR="003D6E50" w:rsidRPr="004B2B86">
        <w:rPr>
          <w:rFonts w:ascii="Garamond" w:hAnsi="Garamond"/>
          <w:color w:val="FF0000"/>
          <w:sz w:val="24"/>
          <w:szCs w:val="24"/>
        </w:rPr>
        <w:t xml:space="preserve">citada na </w:t>
      </w:r>
      <w:r w:rsidR="00385EBC" w:rsidRPr="004B2B86">
        <w:rPr>
          <w:rFonts w:ascii="Garamond" w:hAnsi="Garamond"/>
          <w:color w:val="FF0000"/>
          <w:sz w:val="24"/>
          <w:szCs w:val="24"/>
        </w:rPr>
        <w:t>p. 10</w:t>
      </w:r>
      <w:r w:rsidR="003D6E50" w:rsidRPr="004B2B86">
        <w:rPr>
          <w:rFonts w:ascii="Garamond" w:hAnsi="Garamond"/>
          <w:color w:val="FF0000"/>
          <w:sz w:val="24"/>
          <w:szCs w:val="24"/>
        </w:rPr>
        <w:t>;</w:t>
      </w:r>
    </w:p>
    <w:p w14:paraId="1463E889" w14:textId="3C16871C" w:rsidR="003D6E50" w:rsidRPr="004B2B86" w:rsidRDefault="009B59AA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Dec</w:t>
      </w:r>
      <w:r w:rsidR="003D6E50" w:rsidRPr="004B2B86">
        <w:rPr>
          <w:rFonts w:ascii="Garamond" w:hAnsi="Garamond"/>
          <w:color w:val="FF0000"/>
          <w:sz w:val="24"/>
          <w:szCs w:val="24"/>
        </w:rPr>
        <w:t>reto</w:t>
      </w:r>
      <w:r w:rsidRPr="004B2B86">
        <w:rPr>
          <w:rFonts w:ascii="Garamond" w:hAnsi="Garamond"/>
          <w:color w:val="FF0000"/>
          <w:sz w:val="24"/>
          <w:szCs w:val="24"/>
        </w:rPr>
        <w:t xml:space="preserve"> 3.951/2001</w:t>
      </w:r>
      <w:r w:rsidR="003D6E50" w:rsidRPr="004B2B86">
        <w:rPr>
          <w:rFonts w:ascii="Garamond" w:hAnsi="Garamond"/>
          <w:color w:val="FF0000"/>
          <w:sz w:val="24"/>
          <w:szCs w:val="24"/>
        </w:rPr>
        <w:t>, citado na</w:t>
      </w:r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="000B2863" w:rsidRPr="004B2B86">
        <w:rPr>
          <w:rFonts w:ascii="Garamond" w:hAnsi="Garamond"/>
          <w:color w:val="FF0000"/>
          <w:sz w:val="24"/>
          <w:szCs w:val="24"/>
        </w:rPr>
        <w:t>p.11</w:t>
      </w:r>
      <w:r w:rsidR="003D6E50" w:rsidRPr="004B2B86">
        <w:rPr>
          <w:rFonts w:ascii="Garamond" w:hAnsi="Garamond"/>
          <w:color w:val="FF0000"/>
          <w:sz w:val="24"/>
          <w:szCs w:val="24"/>
        </w:rPr>
        <w:t>;</w:t>
      </w:r>
    </w:p>
    <w:p w14:paraId="44C39F99" w14:textId="25476AD0" w:rsidR="003D6E50" w:rsidRPr="004B2B86" w:rsidRDefault="003D6E50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Decreto</w:t>
      </w:r>
      <w:r w:rsidR="00385EBC" w:rsidRPr="004B2B86">
        <w:rPr>
          <w:rFonts w:ascii="Garamond" w:hAnsi="Garamond"/>
          <w:color w:val="FF0000"/>
          <w:sz w:val="24"/>
          <w:szCs w:val="24"/>
        </w:rPr>
        <w:t xml:space="preserve"> 186/2008</w:t>
      </w:r>
      <w:r w:rsidRPr="004B2B86">
        <w:rPr>
          <w:rFonts w:ascii="Garamond" w:hAnsi="Garamond"/>
          <w:color w:val="FF0000"/>
          <w:sz w:val="24"/>
          <w:szCs w:val="24"/>
        </w:rPr>
        <w:t>, citado na</w:t>
      </w:r>
      <w:r w:rsidR="00385EBC" w:rsidRPr="004B2B86">
        <w:rPr>
          <w:rFonts w:ascii="Garamond" w:hAnsi="Garamond"/>
          <w:color w:val="FF0000"/>
          <w:sz w:val="24"/>
          <w:szCs w:val="24"/>
        </w:rPr>
        <w:t xml:space="preserve"> p.11</w:t>
      </w:r>
      <w:r w:rsidRPr="004B2B86">
        <w:rPr>
          <w:rFonts w:ascii="Garamond" w:hAnsi="Garamond"/>
          <w:color w:val="FF0000"/>
          <w:sz w:val="24"/>
          <w:szCs w:val="24"/>
        </w:rPr>
        <w:t>;</w:t>
      </w:r>
    </w:p>
    <w:p w14:paraId="1DF58C87" w14:textId="27F3FAD4" w:rsidR="003D6E50" w:rsidRPr="004B2B86" w:rsidRDefault="003D6E50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 xml:space="preserve">PORTARIA UFOB Nº </w:t>
      </w:r>
      <w:r w:rsidR="00F14C78" w:rsidRPr="004B2B86">
        <w:rPr>
          <w:rFonts w:ascii="Garamond" w:hAnsi="Garamond"/>
          <w:color w:val="FF0000"/>
          <w:sz w:val="24"/>
          <w:szCs w:val="24"/>
        </w:rPr>
        <w:t xml:space="preserve">508/2022, alterada pela </w:t>
      </w:r>
      <w:r w:rsidRPr="004B2B86">
        <w:rPr>
          <w:rFonts w:ascii="Garamond" w:hAnsi="Garamond"/>
          <w:color w:val="FF0000"/>
          <w:sz w:val="24"/>
          <w:szCs w:val="24"/>
        </w:rPr>
        <w:t xml:space="preserve">PORTARIA UFOB Nº </w:t>
      </w:r>
      <w:r w:rsidR="00F14C78" w:rsidRPr="004B2B86">
        <w:rPr>
          <w:rFonts w:ascii="Garamond" w:hAnsi="Garamond"/>
          <w:color w:val="FF0000"/>
          <w:sz w:val="24"/>
          <w:szCs w:val="24"/>
        </w:rPr>
        <w:t xml:space="preserve">231/2023” </w:t>
      </w:r>
      <w:r w:rsidRPr="004B2B86">
        <w:rPr>
          <w:rFonts w:ascii="Garamond" w:hAnsi="Garamond"/>
          <w:color w:val="FF0000"/>
          <w:sz w:val="24"/>
          <w:szCs w:val="24"/>
        </w:rPr>
        <w:t>citadas na p</w:t>
      </w:r>
      <w:r w:rsidR="00A81EC2" w:rsidRPr="004B2B86">
        <w:rPr>
          <w:rFonts w:ascii="Garamond" w:hAnsi="Garamond"/>
          <w:color w:val="FF0000"/>
          <w:sz w:val="24"/>
          <w:szCs w:val="24"/>
        </w:rPr>
        <w:t>.13</w:t>
      </w:r>
      <w:r w:rsidRPr="004B2B86">
        <w:rPr>
          <w:rFonts w:ascii="Garamond" w:hAnsi="Garamond"/>
          <w:color w:val="FF0000"/>
          <w:sz w:val="24"/>
          <w:szCs w:val="24"/>
        </w:rPr>
        <w:t>;</w:t>
      </w:r>
    </w:p>
    <w:p w14:paraId="596460F9" w14:textId="7670B46A" w:rsidR="003D6E50" w:rsidRPr="004B2B86" w:rsidRDefault="00D80501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Cartilha de Acessibilidade gov.br versão 1.0 2022</w:t>
      </w:r>
      <w:r w:rsidR="003D6E50" w:rsidRPr="004B2B86">
        <w:rPr>
          <w:rFonts w:ascii="Garamond" w:hAnsi="Garamond"/>
          <w:color w:val="FF0000"/>
          <w:sz w:val="24"/>
          <w:szCs w:val="24"/>
        </w:rPr>
        <w:t>, citada na</w:t>
      </w:r>
      <w:r w:rsidRPr="004B2B86">
        <w:rPr>
          <w:rFonts w:ascii="Garamond" w:hAnsi="Garamond"/>
          <w:color w:val="FF0000"/>
          <w:sz w:val="24"/>
          <w:szCs w:val="24"/>
        </w:rPr>
        <w:t xml:space="preserve"> p.13</w:t>
      </w:r>
      <w:r w:rsidR="003D6E50" w:rsidRPr="004B2B86">
        <w:rPr>
          <w:rFonts w:ascii="Garamond" w:hAnsi="Garamond"/>
          <w:color w:val="FF0000"/>
          <w:sz w:val="24"/>
          <w:szCs w:val="24"/>
        </w:rPr>
        <w:t>;</w:t>
      </w:r>
    </w:p>
    <w:p w14:paraId="24858EBD" w14:textId="744C2D49" w:rsidR="003D6E50" w:rsidRPr="004B2B86" w:rsidRDefault="003D6E50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 xml:space="preserve">RESOLUÇÃO CNR/CONSUNI/UFOB N° </w:t>
      </w:r>
      <w:r w:rsidR="00D80501" w:rsidRPr="004B2B86">
        <w:rPr>
          <w:rFonts w:ascii="Garamond" w:hAnsi="Garamond"/>
          <w:color w:val="FF0000"/>
          <w:sz w:val="24"/>
          <w:szCs w:val="24"/>
        </w:rPr>
        <w:t>010, de 07 de dezembro de 2023</w:t>
      </w:r>
      <w:r w:rsidRPr="004B2B86">
        <w:rPr>
          <w:rFonts w:ascii="Garamond" w:hAnsi="Garamond"/>
          <w:color w:val="FF0000"/>
          <w:sz w:val="24"/>
          <w:szCs w:val="24"/>
        </w:rPr>
        <w:t>, citada na</w:t>
      </w:r>
      <w:r w:rsidR="00D80501" w:rsidRPr="004B2B86">
        <w:rPr>
          <w:rFonts w:ascii="Garamond" w:hAnsi="Garamond"/>
          <w:color w:val="FF0000"/>
          <w:sz w:val="24"/>
          <w:szCs w:val="24"/>
        </w:rPr>
        <w:t xml:space="preserve"> p.14</w:t>
      </w:r>
      <w:r w:rsidRPr="004B2B86">
        <w:rPr>
          <w:rFonts w:ascii="Garamond" w:hAnsi="Garamond"/>
          <w:color w:val="FF0000"/>
          <w:sz w:val="24"/>
          <w:szCs w:val="24"/>
        </w:rPr>
        <w:t xml:space="preserve">; </w:t>
      </w:r>
    </w:p>
    <w:p w14:paraId="183CF590" w14:textId="3FCC0E91" w:rsidR="003D6E50" w:rsidRPr="004B2B86" w:rsidRDefault="003D6E50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 xml:space="preserve">RESOLUÇÃO CEAA/CONSUNI/UFOB Nº </w:t>
      </w:r>
      <w:r w:rsidR="00D80501" w:rsidRPr="004B2B86">
        <w:rPr>
          <w:rFonts w:ascii="Garamond" w:hAnsi="Garamond"/>
          <w:color w:val="FF0000"/>
          <w:sz w:val="24"/>
          <w:szCs w:val="24"/>
        </w:rPr>
        <w:t>012, de 19 de maio de 2022</w:t>
      </w:r>
      <w:r w:rsidRPr="004B2B86">
        <w:rPr>
          <w:rFonts w:ascii="Garamond" w:hAnsi="Garamond"/>
          <w:color w:val="FF0000"/>
          <w:sz w:val="24"/>
          <w:szCs w:val="24"/>
        </w:rPr>
        <w:t xml:space="preserve">, citada na </w:t>
      </w:r>
      <w:r w:rsidR="00D80501" w:rsidRPr="004B2B86">
        <w:rPr>
          <w:rFonts w:ascii="Garamond" w:hAnsi="Garamond"/>
          <w:color w:val="FF0000"/>
          <w:sz w:val="24"/>
          <w:szCs w:val="24"/>
        </w:rPr>
        <w:t>p.14</w:t>
      </w:r>
      <w:r w:rsidRPr="004B2B86">
        <w:rPr>
          <w:rFonts w:ascii="Garamond" w:hAnsi="Garamond"/>
          <w:color w:val="FF0000"/>
          <w:sz w:val="24"/>
          <w:szCs w:val="24"/>
        </w:rPr>
        <w:t xml:space="preserve">; </w:t>
      </w:r>
    </w:p>
    <w:p w14:paraId="1AFC55A8" w14:textId="3DB02077" w:rsidR="00D80501" w:rsidRPr="004B2B86" w:rsidRDefault="003D6E50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 xml:space="preserve">RESOLUÇÃO CEAA/CONSUNI/UFOB Nº </w:t>
      </w:r>
      <w:r w:rsidR="00D80501" w:rsidRPr="004B2B86">
        <w:rPr>
          <w:rFonts w:ascii="Garamond" w:hAnsi="Garamond"/>
          <w:color w:val="FF0000"/>
          <w:sz w:val="24"/>
          <w:szCs w:val="24"/>
        </w:rPr>
        <w:t>019, de 06 de dezembro de 2022</w:t>
      </w:r>
      <w:r w:rsidRPr="004B2B86">
        <w:rPr>
          <w:rFonts w:ascii="Garamond" w:hAnsi="Garamond"/>
          <w:color w:val="FF0000"/>
          <w:sz w:val="24"/>
          <w:szCs w:val="24"/>
        </w:rPr>
        <w:t>, citada na</w:t>
      </w:r>
      <w:r w:rsidR="00D80501" w:rsidRPr="004B2B86">
        <w:rPr>
          <w:rFonts w:ascii="Garamond" w:hAnsi="Garamond"/>
          <w:color w:val="FF0000"/>
          <w:sz w:val="24"/>
          <w:szCs w:val="24"/>
        </w:rPr>
        <w:t xml:space="preserve"> p.14</w:t>
      </w:r>
      <w:r w:rsidRPr="004B2B86">
        <w:rPr>
          <w:rFonts w:ascii="Garamond" w:hAnsi="Garamond"/>
          <w:color w:val="FF0000"/>
          <w:sz w:val="24"/>
          <w:szCs w:val="24"/>
        </w:rPr>
        <w:t>;</w:t>
      </w:r>
    </w:p>
    <w:p w14:paraId="30D3940E" w14:textId="6A895E3B" w:rsidR="003D6E50" w:rsidRPr="004B2B86" w:rsidRDefault="00481AF5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“</w:t>
      </w:r>
      <w:r w:rsidR="00411118" w:rsidRPr="004B2B86">
        <w:rPr>
          <w:rFonts w:ascii="Garamond" w:hAnsi="Garamond"/>
          <w:color w:val="FF0000"/>
          <w:sz w:val="24"/>
          <w:szCs w:val="24"/>
        </w:rPr>
        <w:t>SANTOS, Boaventura</w:t>
      </w:r>
      <w:r w:rsidRPr="004B2B86">
        <w:rPr>
          <w:rFonts w:ascii="Garamond" w:hAnsi="Garamond"/>
          <w:color w:val="FF0000"/>
          <w:sz w:val="24"/>
          <w:szCs w:val="24"/>
        </w:rPr>
        <w:t xml:space="preserve"> de Souza”</w:t>
      </w:r>
      <w:r w:rsidR="00411118" w:rsidRPr="004B2B86">
        <w:rPr>
          <w:rFonts w:ascii="Garamond" w:hAnsi="Garamond"/>
          <w:color w:val="FF0000"/>
          <w:sz w:val="24"/>
          <w:szCs w:val="24"/>
        </w:rPr>
        <w:t>, sem ter sido citado no texto</w:t>
      </w:r>
      <w:r w:rsidR="003D6E50" w:rsidRPr="004B2B86">
        <w:rPr>
          <w:rFonts w:ascii="Garamond" w:hAnsi="Garamond"/>
          <w:color w:val="FF0000"/>
          <w:sz w:val="24"/>
          <w:szCs w:val="24"/>
        </w:rPr>
        <w:t xml:space="preserve"> da </w:t>
      </w:r>
      <w:r w:rsidR="00DE1F1B" w:rsidRPr="004B2B86">
        <w:rPr>
          <w:rFonts w:ascii="Garamond" w:hAnsi="Garamond"/>
          <w:color w:val="FF0000"/>
          <w:sz w:val="24"/>
          <w:szCs w:val="24"/>
        </w:rPr>
        <w:t>p. 32</w:t>
      </w:r>
      <w:r w:rsidR="003D6E50" w:rsidRPr="004B2B86">
        <w:rPr>
          <w:rFonts w:ascii="Garamond" w:hAnsi="Garamond"/>
          <w:color w:val="FF0000"/>
          <w:sz w:val="24"/>
          <w:szCs w:val="24"/>
        </w:rPr>
        <w:t>;</w:t>
      </w:r>
    </w:p>
    <w:p w14:paraId="095801A4" w14:textId="2179841A" w:rsidR="003D6E50" w:rsidRPr="004B2B86" w:rsidRDefault="001F5E05" w:rsidP="003D6E50">
      <w:pPr>
        <w:pStyle w:val="PargrafodaLista"/>
        <w:numPr>
          <w:ilvl w:val="0"/>
          <w:numId w:val="32"/>
        </w:numPr>
        <w:spacing w:after="120" w:line="240" w:lineRule="auto"/>
        <w:ind w:left="1560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lastRenderedPageBreak/>
        <w:t>“Brasil, 2007”</w:t>
      </w:r>
      <w:r w:rsidR="003D6E50" w:rsidRPr="004B2B86">
        <w:rPr>
          <w:rFonts w:ascii="Garamond" w:hAnsi="Garamond"/>
          <w:color w:val="FF0000"/>
          <w:sz w:val="24"/>
          <w:szCs w:val="24"/>
        </w:rPr>
        <w:t>, citado na</w:t>
      </w:r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="00C905BD" w:rsidRPr="004B2B86">
        <w:rPr>
          <w:rFonts w:ascii="Garamond" w:hAnsi="Garamond"/>
          <w:color w:val="FF0000"/>
          <w:sz w:val="24"/>
          <w:szCs w:val="24"/>
        </w:rPr>
        <w:t>p. 11.</w:t>
      </w:r>
    </w:p>
    <w:p w14:paraId="7ACDF890" w14:textId="69EA6910" w:rsidR="005F50A8" w:rsidRPr="004B2B86" w:rsidRDefault="005F50A8" w:rsidP="005F50A8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007D5648" w14:textId="0FE261C8" w:rsidR="004F6598" w:rsidRPr="004B2B86" w:rsidRDefault="00867C87" w:rsidP="004F6598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I</w:t>
      </w:r>
      <w:r w:rsidR="00D05EB9" w:rsidRPr="004B2B86">
        <w:rPr>
          <w:rFonts w:ascii="Garamond" w:hAnsi="Garamond"/>
          <w:sz w:val="24"/>
          <w:szCs w:val="24"/>
        </w:rPr>
        <w:t>n</w:t>
      </w:r>
      <w:r w:rsidRPr="004B2B86">
        <w:rPr>
          <w:rFonts w:ascii="Garamond" w:hAnsi="Garamond"/>
          <w:sz w:val="24"/>
          <w:szCs w:val="24"/>
        </w:rPr>
        <w:t>cluir nas ações anuais da meta 1, Eixo III, a criação de um Comitê de Acessibilidade e Inclusão, de atividade permanente</w:t>
      </w:r>
      <w:r w:rsidR="00AB6599" w:rsidRPr="004B2B86">
        <w:rPr>
          <w:rFonts w:ascii="Garamond" w:hAnsi="Garamond"/>
          <w:sz w:val="24"/>
          <w:szCs w:val="24"/>
        </w:rPr>
        <w:t xml:space="preserve">, </w:t>
      </w:r>
      <w:r w:rsidR="00AB6599" w:rsidRPr="004B2B86">
        <w:rPr>
          <w:rFonts w:ascii="Garamond" w:hAnsi="Garamond"/>
          <w:color w:val="FF0000"/>
          <w:sz w:val="24"/>
          <w:szCs w:val="24"/>
          <w:highlight w:val="yellow"/>
        </w:rPr>
        <w:t>justificar a indicação aqui</w:t>
      </w:r>
      <w:r w:rsidRPr="004B2B86">
        <w:rPr>
          <w:rFonts w:ascii="Garamond" w:hAnsi="Garamond"/>
          <w:sz w:val="24"/>
          <w:szCs w:val="24"/>
        </w:rPr>
        <w:t>.</w:t>
      </w:r>
    </w:p>
    <w:p w14:paraId="48388F92" w14:textId="77777777" w:rsidR="004F6598" w:rsidRPr="004B2B86" w:rsidRDefault="00AB6599" w:rsidP="004F6598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 xml:space="preserve">Inserir texto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historicizando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o Comitê de Acessibilidade e Inclusão – CAI e a Comissão de Inclusão e Acessibilidade – CIA, visto que </w:t>
      </w:r>
      <w:r w:rsidRPr="004B2B86">
        <w:rPr>
          <w:rFonts w:ascii="Garamond" w:hAnsi="Garamond"/>
          <w:sz w:val="24"/>
          <w:szCs w:val="24"/>
        </w:rPr>
        <w:t>n</w:t>
      </w:r>
      <w:r w:rsidR="00D05EB9" w:rsidRPr="004B2B86">
        <w:rPr>
          <w:rFonts w:ascii="Garamond" w:hAnsi="Garamond"/>
          <w:sz w:val="24"/>
          <w:szCs w:val="24"/>
        </w:rPr>
        <w:t>o texto consta referências ao Comitê de Acessibilidade e Inclusão (p. 2, 13, 18, 26, 27, 28 e 29), mas como já foi mencionado, sua portaria de composição</w:t>
      </w:r>
      <w:r w:rsidR="008F2512" w:rsidRPr="004B2B86">
        <w:rPr>
          <w:rFonts w:ascii="Garamond" w:hAnsi="Garamond"/>
          <w:sz w:val="24"/>
          <w:szCs w:val="24"/>
        </w:rPr>
        <w:t xml:space="preserve"> e de alteração da composição,</w:t>
      </w:r>
      <w:r w:rsidR="00D05EB9" w:rsidRPr="004B2B86">
        <w:rPr>
          <w:rFonts w:ascii="Garamond" w:hAnsi="Garamond"/>
          <w:sz w:val="24"/>
          <w:szCs w:val="24"/>
        </w:rPr>
        <w:t xml:space="preserve"> não constam nas Ref</w:t>
      </w:r>
      <w:r w:rsidR="008F2512" w:rsidRPr="004B2B86">
        <w:rPr>
          <w:rFonts w:ascii="Garamond" w:hAnsi="Garamond"/>
          <w:sz w:val="24"/>
          <w:szCs w:val="24"/>
        </w:rPr>
        <w:t xml:space="preserve">erências. De igual modo, nas Referências constam as Portarias PROGRAF/UFOB nº 004/2017 e 14/2019, </w:t>
      </w:r>
      <w:r w:rsidR="003169AC" w:rsidRPr="004B2B86">
        <w:rPr>
          <w:rFonts w:ascii="Garamond" w:hAnsi="Garamond"/>
          <w:sz w:val="24"/>
          <w:szCs w:val="24"/>
        </w:rPr>
        <w:t>sobre a designação da Comissão de Inclusão e Acessibilidade</w:t>
      </w:r>
      <w:r w:rsidR="00353CDD" w:rsidRPr="004B2B86">
        <w:rPr>
          <w:rFonts w:ascii="Garamond" w:hAnsi="Garamond"/>
          <w:sz w:val="24"/>
          <w:szCs w:val="24"/>
        </w:rPr>
        <w:t xml:space="preserve"> - CIA</w:t>
      </w:r>
      <w:r w:rsidR="003169AC" w:rsidRPr="004B2B86">
        <w:rPr>
          <w:rFonts w:ascii="Garamond" w:hAnsi="Garamond"/>
          <w:sz w:val="24"/>
          <w:szCs w:val="24"/>
        </w:rPr>
        <w:t xml:space="preserve">, mas não há menção a ela no texto. </w:t>
      </w:r>
      <w:r w:rsidR="003169AC" w:rsidRPr="004B2B86">
        <w:rPr>
          <w:rFonts w:ascii="Garamond" w:hAnsi="Garamond"/>
          <w:strike/>
          <w:color w:val="FF0000"/>
          <w:sz w:val="24"/>
          <w:szCs w:val="24"/>
        </w:rPr>
        <w:t xml:space="preserve">Por essa razão, sugiro </w:t>
      </w:r>
      <w:proofErr w:type="spellStart"/>
      <w:r w:rsidR="003169AC" w:rsidRPr="004B2B86">
        <w:rPr>
          <w:rFonts w:ascii="Garamond" w:hAnsi="Garamond"/>
          <w:strike/>
          <w:color w:val="FF0000"/>
          <w:sz w:val="24"/>
          <w:szCs w:val="24"/>
        </w:rPr>
        <w:t>historicizar</w:t>
      </w:r>
      <w:proofErr w:type="spellEnd"/>
      <w:r w:rsidR="003169AC" w:rsidRPr="004B2B86">
        <w:rPr>
          <w:rFonts w:ascii="Garamond" w:hAnsi="Garamond"/>
          <w:strike/>
          <w:color w:val="FF0000"/>
          <w:sz w:val="24"/>
          <w:szCs w:val="24"/>
        </w:rPr>
        <w:t xml:space="preserve"> brevemente as duas representações </w:t>
      </w:r>
      <w:r w:rsidR="00353CDD" w:rsidRPr="004B2B86">
        <w:rPr>
          <w:rFonts w:ascii="Garamond" w:hAnsi="Garamond"/>
          <w:strike/>
          <w:color w:val="FF0000"/>
          <w:sz w:val="24"/>
          <w:szCs w:val="24"/>
        </w:rPr>
        <w:t xml:space="preserve">ou excluir das Referências, as Portarias da CIA e </w:t>
      </w:r>
      <w:proofErr w:type="spellStart"/>
      <w:r w:rsidR="00353CDD" w:rsidRPr="004B2B86">
        <w:rPr>
          <w:rFonts w:ascii="Garamond" w:hAnsi="Garamond"/>
          <w:strike/>
          <w:color w:val="FF0000"/>
          <w:sz w:val="24"/>
          <w:szCs w:val="24"/>
        </w:rPr>
        <w:t>historicizar</w:t>
      </w:r>
      <w:proofErr w:type="spellEnd"/>
      <w:r w:rsidR="00353CDD" w:rsidRPr="004B2B86">
        <w:rPr>
          <w:rFonts w:ascii="Garamond" w:hAnsi="Garamond"/>
          <w:strike/>
          <w:color w:val="FF0000"/>
          <w:sz w:val="24"/>
          <w:szCs w:val="24"/>
        </w:rPr>
        <w:t xml:space="preserve"> apenas o CAI</w:t>
      </w:r>
      <w:r w:rsidR="00353CDD" w:rsidRPr="004B2B86">
        <w:rPr>
          <w:rFonts w:ascii="Garamond" w:hAnsi="Garamond"/>
          <w:sz w:val="24"/>
          <w:szCs w:val="24"/>
        </w:rPr>
        <w:t>.</w:t>
      </w:r>
      <w:r w:rsidRPr="004B2B86">
        <w:rPr>
          <w:rFonts w:ascii="Garamond" w:hAnsi="Garamond"/>
          <w:sz w:val="24"/>
          <w:szCs w:val="24"/>
        </w:rPr>
        <w:t xml:space="preserve"> 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(</w:t>
      </w:r>
      <w:proofErr w:type="spellStart"/>
      <w:proofErr w:type="gramStart"/>
      <w:r w:rsidR="004F6598" w:rsidRPr="004B2B86">
        <w:rPr>
          <w:rFonts w:ascii="Garamond" w:hAnsi="Garamond"/>
          <w:color w:val="FF0000"/>
          <w:sz w:val="24"/>
          <w:szCs w:val="24"/>
          <w:highlight w:val="yellow"/>
        </w:rPr>
        <w:t>prof</w:t>
      </w:r>
      <w:proofErr w:type="spellEnd"/>
      <w:proofErr w:type="gramEnd"/>
      <w:r w:rsidR="004F6598" w:rsidRPr="004B2B86">
        <w:rPr>
          <w:rFonts w:ascii="Garamond" w:hAnsi="Garamond"/>
          <w:color w:val="FF0000"/>
          <w:sz w:val="24"/>
          <w:szCs w:val="24"/>
          <w:highlight w:val="yellow"/>
        </w:rPr>
        <w:t xml:space="preserve">, é 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precis</w:t>
      </w:r>
      <w:r w:rsidR="004F6598" w:rsidRPr="004B2B86">
        <w:rPr>
          <w:rFonts w:ascii="Garamond" w:hAnsi="Garamond"/>
          <w:color w:val="FF0000"/>
          <w:sz w:val="24"/>
          <w:szCs w:val="24"/>
          <w:highlight w:val="yellow"/>
        </w:rPr>
        <w:t>o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 xml:space="preserve"> indicar </w:t>
      </w:r>
      <w:r w:rsidR="004F6598" w:rsidRPr="004B2B86">
        <w:rPr>
          <w:rFonts w:ascii="Garamond" w:hAnsi="Garamond"/>
          <w:color w:val="FF0000"/>
          <w:sz w:val="24"/>
          <w:szCs w:val="24"/>
          <w:highlight w:val="yellow"/>
        </w:rPr>
        <w:t>objetivamente a recomendação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. As recomendações não po</w:t>
      </w:r>
      <w:r w:rsidR="004F6598" w:rsidRPr="004B2B86">
        <w:rPr>
          <w:rFonts w:ascii="Garamond" w:hAnsi="Garamond"/>
          <w:color w:val="FF0000"/>
          <w:sz w:val="24"/>
          <w:szCs w:val="24"/>
          <w:highlight w:val="yellow"/>
        </w:rPr>
        <w:t xml:space="preserve">dem ficar em aberto, visto que o Conselho 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pr</w:t>
      </w:r>
      <w:r w:rsidR="004F6598" w:rsidRPr="004B2B86">
        <w:rPr>
          <w:rFonts w:ascii="Garamond" w:hAnsi="Garamond"/>
          <w:color w:val="FF0000"/>
          <w:sz w:val="24"/>
          <w:szCs w:val="24"/>
          <w:highlight w:val="yellow"/>
        </w:rPr>
        <w:t>ecisa aprovar exatamente a proposta final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)</w:t>
      </w:r>
    </w:p>
    <w:p w14:paraId="46C2C10B" w14:textId="77777777" w:rsidR="004F6598" w:rsidRPr="004B2B86" w:rsidRDefault="00ED2CED" w:rsidP="004F6598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Prorrogar a vigência do Plano de Acessibilidade atual até dezembro de 2024, para que </w:t>
      </w:r>
      <w:r w:rsidR="00D603B1" w:rsidRPr="004B2B86">
        <w:rPr>
          <w:rFonts w:ascii="Garamond" w:hAnsi="Garamond"/>
          <w:sz w:val="24"/>
          <w:szCs w:val="24"/>
        </w:rPr>
        <w:t xml:space="preserve">este </w:t>
      </w:r>
      <w:r w:rsidRPr="004B2B86">
        <w:rPr>
          <w:rFonts w:ascii="Garamond" w:hAnsi="Garamond"/>
          <w:sz w:val="24"/>
          <w:szCs w:val="24"/>
        </w:rPr>
        <w:t>Plano que está sendo avaliado</w:t>
      </w:r>
      <w:r w:rsidR="00D603B1" w:rsidRPr="004B2B86">
        <w:rPr>
          <w:rFonts w:ascii="Garamond" w:hAnsi="Garamond"/>
          <w:sz w:val="24"/>
          <w:szCs w:val="24"/>
        </w:rPr>
        <w:t xml:space="preserve"> possa tramitar a sua aprovação</w:t>
      </w:r>
      <w:r w:rsidR="004F6598" w:rsidRPr="004B2B86">
        <w:rPr>
          <w:rFonts w:ascii="Garamond" w:hAnsi="Garamond"/>
          <w:sz w:val="24"/>
          <w:szCs w:val="24"/>
        </w:rPr>
        <w:t>.</w:t>
      </w:r>
    </w:p>
    <w:p w14:paraId="25D33E8B" w14:textId="5C816453" w:rsidR="009323F4" w:rsidRPr="004B2B86" w:rsidRDefault="004F6598" w:rsidP="004F6598">
      <w:pPr>
        <w:pStyle w:val="PargrafodaLista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R</w:t>
      </w:r>
      <w:r w:rsidR="009323F4" w:rsidRPr="004B2B86">
        <w:rPr>
          <w:rFonts w:ascii="Garamond" w:hAnsi="Garamond"/>
          <w:sz w:val="24"/>
          <w:szCs w:val="24"/>
        </w:rPr>
        <w:t>ever</w:t>
      </w:r>
      <w:r w:rsidRPr="004B2B86">
        <w:rPr>
          <w:rFonts w:ascii="Garamond" w:hAnsi="Garamond"/>
          <w:sz w:val="24"/>
          <w:szCs w:val="24"/>
        </w:rPr>
        <w:t xml:space="preserve">, </w:t>
      </w:r>
      <w:r w:rsidRPr="004B2B86">
        <w:rPr>
          <w:rFonts w:ascii="Garamond" w:hAnsi="Garamond"/>
          <w:color w:val="FF0000"/>
          <w:sz w:val="24"/>
          <w:szCs w:val="24"/>
        </w:rPr>
        <w:t>considerando a recomendação do item “</w:t>
      </w:r>
      <w:proofErr w:type="spellStart"/>
      <w:r w:rsidR="005F50A8" w:rsidRPr="004B2B86">
        <w:rPr>
          <w:rFonts w:ascii="Garamond" w:hAnsi="Garamond"/>
          <w:color w:val="FF0000"/>
          <w:sz w:val="24"/>
          <w:szCs w:val="24"/>
        </w:rPr>
        <w:t>gg</w:t>
      </w:r>
      <w:proofErr w:type="spellEnd"/>
      <w:r w:rsidR="005F50A8" w:rsidRPr="004B2B86">
        <w:rPr>
          <w:rFonts w:ascii="Garamond" w:hAnsi="Garamond"/>
          <w:color w:val="FF0000"/>
          <w:sz w:val="24"/>
          <w:szCs w:val="24"/>
        </w:rPr>
        <w:t>”</w:t>
      </w:r>
      <w:r w:rsidR="009323F4"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="009323F4" w:rsidRPr="004B2B86">
        <w:rPr>
          <w:rFonts w:ascii="Garamond" w:hAnsi="Garamond"/>
          <w:sz w:val="24"/>
          <w:szCs w:val="24"/>
        </w:rPr>
        <w:t>o orçamento do Plano Incluir</w:t>
      </w:r>
      <w:r w:rsidR="00C4484C" w:rsidRPr="004B2B86">
        <w:rPr>
          <w:rFonts w:ascii="Garamond" w:hAnsi="Garamond"/>
          <w:sz w:val="24"/>
          <w:szCs w:val="24"/>
        </w:rPr>
        <w:t xml:space="preserve"> para atender à demanda do período </w:t>
      </w:r>
      <w:r w:rsidR="00AF7FB1" w:rsidRPr="004B2B86">
        <w:rPr>
          <w:rFonts w:ascii="Garamond" w:hAnsi="Garamond"/>
          <w:sz w:val="24"/>
          <w:szCs w:val="24"/>
        </w:rPr>
        <w:t xml:space="preserve">sugerido entre </w:t>
      </w:r>
      <w:r w:rsidR="00C4484C" w:rsidRPr="004B2B86">
        <w:rPr>
          <w:rFonts w:ascii="Garamond" w:hAnsi="Garamond"/>
          <w:sz w:val="24"/>
          <w:szCs w:val="24"/>
        </w:rPr>
        <w:t>2025</w:t>
      </w:r>
      <w:r w:rsidR="00AF7FB1" w:rsidRPr="004B2B86">
        <w:rPr>
          <w:rFonts w:ascii="Garamond" w:hAnsi="Garamond"/>
          <w:sz w:val="24"/>
          <w:szCs w:val="24"/>
        </w:rPr>
        <w:t xml:space="preserve"> a </w:t>
      </w:r>
      <w:r w:rsidR="00C4484C" w:rsidRPr="004B2B86">
        <w:rPr>
          <w:rFonts w:ascii="Garamond" w:hAnsi="Garamond"/>
          <w:sz w:val="24"/>
          <w:szCs w:val="24"/>
        </w:rPr>
        <w:t>2028</w:t>
      </w:r>
      <w:r w:rsidR="00A83140" w:rsidRPr="004B2B86">
        <w:rPr>
          <w:rFonts w:ascii="Garamond" w:hAnsi="Garamond"/>
          <w:sz w:val="24"/>
          <w:szCs w:val="24"/>
        </w:rPr>
        <w:t>;</w:t>
      </w:r>
      <w:r w:rsidR="004E0FE3" w:rsidRPr="004B2B86">
        <w:rPr>
          <w:rFonts w:ascii="Garamond" w:hAnsi="Garamond"/>
          <w:sz w:val="24"/>
          <w:szCs w:val="24"/>
        </w:rPr>
        <w:t xml:space="preserve"> alterar os quadros de previsão das </w:t>
      </w:r>
      <w:r w:rsidR="00AF7FB1" w:rsidRPr="004B2B86">
        <w:rPr>
          <w:rFonts w:ascii="Garamond" w:hAnsi="Garamond"/>
          <w:sz w:val="24"/>
          <w:szCs w:val="24"/>
        </w:rPr>
        <w:t>“</w:t>
      </w:r>
      <w:r w:rsidR="004E0FE3" w:rsidRPr="004B2B86">
        <w:rPr>
          <w:rFonts w:ascii="Garamond" w:hAnsi="Garamond"/>
          <w:sz w:val="24"/>
          <w:szCs w:val="24"/>
        </w:rPr>
        <w:t>metas e ações para 2024-2027</w:t>
      </w:r>
      <w:r w:rsidR="00AF7FB1" w:rsidRPr="004B2B86">
        <w:rPr>
          <w:rFonts w:ascii="Garamond" w:hAnsi="Garamond"/>
          <w:sz w:val="24"/>
          <w:szCs w:val="24"/>
        </w:rPr>
        <w:t>”</w:t>
      </w:r>
      <w:r w:rsidR="004E0FE3" w:rsidRPr="004B2B86">
        <w:rPr>
          <w:rFonts w:ascii="Garamond" w:hAnsi="Garamond"/>
          <w:sz w:val="24"/>
          <w:szCs w:val="24"/>
        </w:rPr>
        <w:t xml:space="preserve">, </w:t>
      </w:r>
      <w:r w:rsidR="00AF7FB1" w:rsidRPr="004B2B86">
        <w:rPr>
          <w:rFonts w:ascii="Garamond" w:hAnsi="Garamond"/>
          <w:sz w:val="24"/>
          <w:szCs w:val="24"/>
        </w:rPr>
        <w:t>passando para 2025 – 2028</w:t>
      </w:r>
      <w:r w:rsidR="005F50A8" w:rsidRPr="004B2B86">
        <w:rPr>
          <w:rFonts w:ascii="Garamond" w:hAnsi="Garamond"/>
          <w:sz w:val="24"/>
          <w:szCs w:val="24"/>
        </w:rPr>
        <w:t>;</w:t>
      </w:r>
      <w:r w:rsidR="00AF7FB1" w:rsidRPr="004B2B86">
        <w:rPr>
          <w:rFonts w:ascii="Garamond" w:hAnsi="Garamond"/>
          <w:sz w:val="24"/>
          <w:szCs w:val="24"/>
        </w:rPr>
        <w:t xml:space="preserve"> e </w:t>
      </w:r>
      <w:r w:rsidR="00A83140" w:rsidRPr="004B2B86">
        <w:rPr>
          <w:rFonts w:ascii="Garamond" w:hAnsi="Garamond"/>
          <w:sz w:val="24"/>
          <w:szCs w:val="24"/>
        </w:rPr>
        <w:t xml:space="preserve">mudar </w:t>
      </w:r>
      <w:r w:rsidR="00AF7FB1" w:rsidRPr="004B2B86">
        <w:rPr>
          <w:rFonts w:ascii="Garamond" w:hAnsi="Garamond"/>
          <w:sz w:val="24"/>
          <w:szCs w:val="24"/>
        </w:rPr>
        <w:t xml:space="preserve">as previsões de cada meta para atender ao novo interstício.  </w:t>
      </w:r>
      <w:r w:rsidR="004A22AB" w:rsidRPr="004B2B86">
        <w:rPr>
          <w:rFonts w:ascii="Garamond" w:hAnsi="Garamond"/>
          <w:sz w:val="24"/>
          <w:szCs w:val="24"/>
        </w:rPr>
        <w:t xml:space="preserve"> </w:t>
      </w:r>
      <w:r w:rsidR="004E0FE3" w:rsidRPr="004B2B86">
        <w:rPr>
          <w:rFonts w:ascii="Garamond" w:hAnsi="Garamond"/>
          <w:sz w:val="24"/>
          <w:szCs w:val="24"/>
        </w:rPr>
        <w:t xml:space="preserve"> </w:t>
      </w:r>
    </w:p>
    <w:p w14:paraId="7EC1DDAC" w14:textId="77777777" w:rsidR="004F6598" w:rsidRPr="004B2B86" w:rsidRDefault="004F6598" w:rsidP="00867C87">
      <w:pPr>
        <w:spacing w:before="120" w:after="120" w:line="24" w:lineRule="atLeast"/>
        <w:jc w:val="both"/>
        <w:rPr>
          <w:rFonts w:ascii="Garamond" w:hAnsi="Garamond"/>
          <w:sz w:val="24"/>
          <w:szCs w:val="24"/>
        </w:rPr>
      </w:pPr>
    </w:p>
    <w:p w14:paraId="70F534F0" w14:textId="77777777" w:rsidR="009B0EC1" w:rsidRPr="004B2B86" w:rsidRDefault="009B0EC1" w:rsidP="009B0EC1">
      <w:pPr>
        <w:spacing w:before="120" w:after="120" w:line="24" w:lineRule="atLeast"/>
        <w:jc w:val="both"/>
        <w:rPr>
          <w:rFonts w:ascii="Garamond" w:hAnsi="Garamond"/>
          <w:b/>
          <w:sz w:val="26"/>
          <w:szCs w:val="26"/>
        </w:rPr>
      </w:pPr>
      <w:bookmarkStart w:id="1" w:name="_Hlk45702193"/>
      <w:r w:rsidRPr="004B2B86">
        <w:rPr>
          <w:rFonts w:ascii="Garamond" w:hAnsi="Garamond"/>
          <w:b/>
          <w:sz w:val="26"/>
          <w:szCs w:val="26"/>
        </w:rPr>
        <w:t>PARECER</w:t>
      </w:r>
      <w:bookmarkEnd w:id="1"/>
    </w:p>
    <w:p w14:paraId="09FCD6BF" w14:textId="6059DCA5" w:rsidR="009B0EC1" w:rsidRPr="004B2B86" w:rsidRDefault="009B0EC1" w:rsidP="009B0EC1">
      <w:pPr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bookmarkStart w:id="2" w:name="_Hlk45702170"/>
      <w:r w:rsidRPr="004B2B86">
        <w:rPr>
          <w:rFonts w:ascii="Garamond" w:hAnsi="Garamond"/>
          <w:sz w:val="24"/>
          <w:szCs w:val="24"/>
        </w:rPr>
        <w:t xml:space="preserve">Diante das considerações apresentadas </w:t>
      </w:r>
      <w:bookmarkEnd w:id="2"/>
      <w:r w:rsidRPr="004B2B86">
        <w:rPr>
          <w:rFonts w:ascii="Garamond" w:hAnsi="Garamond"/>
          <w:sz w:val="24"/>
          <w:szCs w:val="24"/>
        </w:rPr>
        <w:t xml:space="preserve">e do atendimento às indicações, recomendo </w:t>
      </w:r>
      <w:r w:rsidR="001A70C5" w:rsidRPr="004B2B86">
        <w:rPr>
          <w:rFonts w:ascii="Garamond" w:hAnsi="Garamond"/>
          <w:sz w:val="24"/>
          <w:szCs w:val="24"/>
        </w:rPr>
        <w:t>pel</w:t>
      </w:r>
      <w:r w:rsidRPr="004B2B86">
        <w:rPr>
          <w:rFonts w:ascii="Garamond" w:hAnsi="Garamond"/>
          <w:sz w:val="24"/>
          <w:szCs w:val="24"/>
        </w:rPr>
        <w:t>a aprovação d</w:t>
      </w:r>
      <w:r w:rsidR="001A70C5" w:rsidRPr="004B2B86">
        <w:rPr>
          <w:rFonts w:ascii="Garamond" w:hAnsi="Garamond"/>
          <w:sz w:val="24"/>
          <w:szCs w:val="24"/>
        </w:rPr>
        <w:t xml:space="preserve">a Proposta do Plano de </w:t>
      </w:r>
      <w:r w:rsidR="001A70C5" w:rsidRPr="004B2B86">
        <w:rPr>
          <w:rFonts w:ascii="Garamond" w:hAnsi="Garamond"/>
          <w:color w:val="FF0000"/>
          <w:sz w:val="24"/>
          <w:szCs w:val="24"/>
        </w:rPr>
        <w:t>Acessibilid</w:t>
      </w:r>
      <w:r w:rsidR="005F50A8" w:rsidRPr="004B2B86">
        <w:rPr>
          <w:rFonts w:ascii="Garamond" w:hAnsi="Garamond"/>
          <w:color w:val="FF0000"/>
          <w:sz w:val="24"/>
          <w:szCs w:val="24"/>
        </w:rPr>
        <w:t>a</w:t>
      </w:r>
      <w:r w:rsidR="001A70C5" w:rsidRPr="004B2B86">
        <w:rPr>
          <w:rFonts w:ascii="Garamond" w:hAnsi="Garamond"/>
          <w:color w:val="FF0000"/>
          <w:sz w:val="24"/>
          <w:szCs w:val="24"/>
        </w:rPr>
        <w:t>de</w:t>
      </w:r>
      <w:r w:rsidR="001A70C5" w:rsidRPr="004B2B86">
        <w:rPr>
          <w:rFonts w:ascii="Garamond" w:hAnsi="Garamond"/>
          <w:sz w:val="24"/>
          <w:szCs w:val="24"/>
        </w:rPr>
        <w:t xml:space="preserve"> para o período de 2024 a 2027 e o encaminho ao conselho para aprovação.</w:t>
      </w:r>
    </w:p>
    <w:p w14:paraId="43C72518" w14:textId="77777777" w:rsidR="009B0EC1" w:rsidRPr="004B2B86" w:rsidRDefault="009B0EC1" w:rsidP="009B0EC1">
      <w:pPr>
        <w:spacing w:before="120" w:after="120" w:line="24" w:lineRule="atLeast"/>
        <w:rPr>
          <w:rFonts w:ascii="Garamond" w:hAnsi="Garamond"/>
          <w:color w:val="FF0000"/>
          <w:sz w:val="24"/>
          <w:szCs w:val="24"/>
        </w:rPr>
      </w:pPr>
    </w:p>
    <w:p w14:paraId="49E6DD0A" w14:textId="38EB9262" w:rsidR="009B0EC1" w:rsidRPr="004B2B86" w:rsidRDefault="009B0EC1" w:rsidP="009B0EC1">
      <w:pPr>
        <w:spacing w:before="120" w:after="120" w:line="24" w:lineRule="atLeast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Barreiras, </w:t>
      </w:r>
      <w:r w:rsidR="001F19B0" w:rsidRPr="004B2B86">
        <w:rPr>
          <w:rFonts w:ascii="Garamond" w:hAnsi="Garamond"/>
          <w:sz w:val="24"/>
          <w:szCs w:val="24"/>
        </w:rPr>
        <w:t>04</w:t>
      </w:r>
      <w:r w:rsidRPr="004B2B86">
        <w:rPr>
          <w:rFonts w:ascii="Garamond" w:hAnsi="Garamond"/>
          <w:sz w:val="24"/>
          <w:szCs w:val="24"/>
        </w:rPr>
        <w:t xml:space="preserve"> de </w:t>
      </w:r>
      <w:r w:rsidR="001F19B0" w:rsidRPr="004B2B86">
        <w:rPr>
          <w:rFonts w:ascii="Garamond" w:hAnsi="Garamond"/>
          <w:sz w:val="24"/>
          <w:szCs w:val="24"/>
        </w:rPr>
        <w:t>setembro</w:t>
      </w:r>
      <w:r w:rsidRPr="004B2B86">
        <w:rPr>
          <w:rFonts w:ascii="Garamond" w:hAnsi="Garamond"/>
          <w:sz w:val="24"/>
          <w:szCs w:val="24"/>
        </w:rPr>
        <w:t xml:space="preserve"> de 20</w:t>
      </w:r>
      <w:r w:rsidR="001F19B0" w:rsidRPr="004B2B86">
        <w:rPr>
          <w:rFonts w:ascii="Garamond" w:hAnsi="Garamond"/>
          <w:sz w:val="24"/>
          <w:szCs w:val="24"/>
        </w:rPr>
        <w:t>24</w:t>
      </w:r>
      <w:r w:rsidRPr="004B2B86">
        <w:rPr>
          <w:rFonts w:ascii="Garamond" w:hAnsi="Garamond"/>
          <w:sz w:val="24"/>
          <w:szCs w:val="24"/>
        </w:rPr>
        <w:t>.</w:t>
      </w:r>
    </w:p>
    <w:p w14:paraId="4EC38568" w14:textId="13E6E8D9" w:rsidR="002A3A9E" w:rsidRDefault="002A3A9E" w:rsidP="002A3A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C7F9836" w14:textId="6727E0A0" w:rsidR="004B2B86" w:rsidRDefault="004B2B86" w:rsidP="002A3A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FE14F3C" w14:textId="77777777" w:rsidR="004B2B86" w:rsidRPr="004B2B86" w:rsidRDefault="004B2B86" w:rsidP="002A3A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B246D1B" w14:textId="77777777" w:rsidR="007A3E56" w:rsidRPr="004B2B86" w:rsidRDefault="007A3E56" w:rsidP="002A3A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DE1D381" w14:textId="77777777" w:rsidR="002A3A9E" w:rsidRPr="004B2B86" w:rsidRDefault="002A3A9E" w:rsidP="002A3A9E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_________________________________</w:t>
      </w:r>
    </w:p>
    <w:p w14:paraId="763B6928" w14:textId="6EC53607" w:rsidR="002A3A9E" w:rsidRPr="004B2B86" w:rsidRDefault="005A6F40" w:rsidP="002A3A9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Claudemir Teixeira</w:t>
      </w:r>
    </w:p>
    <w:p w14:paraId="6167EBA2" w14:textId="6082D826" w:rsidR="005A6F40" w:rsidRPr="004B2B86" w:rsidRDefault="005A6F40" w:rsidP="002A3A9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Professor</w:t>
      </w:r>
      <w:r w:rsidR="004F6598" w:rsidRPr="004B2B86">
        <w:rPr>
          <w:rFonts w:ascii="Garamond" w:hAnsi="Garamond"/>
          <w:sz w:val="24"/>
          <w:szCs w:val="24"/>
        </w:rPr>
        <w:t xml:space="preserve"> do Magistério Superior</w:t>
      </w:r>
    </w:p>
    <w:p w14:paraId="603E29CD" w14:textId="1BBE8DCB" w:rsidR="002A3A9E" w:rsidRPr="004B2B86" w:rsidRDefault="002A3A9E" w:rsidP="002A3A9E">
      <w:pPr>
        <w:spacing w:after="0" w:line="240" w:lineRule="auto"/>
        <w:jc w:val="center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Conselheiro</w:t>
      </w:r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Pr="004B2B86">
        <w:rPr>
          <w:rFonts w:ascii="Garamond" w:hAnsi="Garamond"/>
          <w:sz w:val="24"/>
          <w:szCs w:val="24"/>
        </w:rPr>
        <w:t>Relator</w:t>
      </w:r>
    </w:p>
    <w:p w14:paraId="3A98EEF3" w14:textId="2E4C7EAA" w:rsidR="00016403" w:rsidRPr="004B2B86" w:rsidRDefault="00C73848" w:rsidP="004B2B86">
      <w:pPr>
        <w:spacing w:after="0" w:line="240" w:lineRule="auto"/>
        <w:jc w:val="center"/>
        <w:rPr>
          <w:rFonts w:ascii="Garamond" w:hAnsi="Garamond"/>
          <w:sz w:val="24"/>
          <w:szCs w:val="24"/>
        </w:rPr>
        <w:sectPr w:rsidR="00016403" w:rsidRPr="004B2B86" w:rsidSect="004B2B86">
          <w:headerReference w:type="default" r:id="rId8"/>
          <w:footerReference w:type="default" r:id="rId9"/>
          <w:pgSz w:w="11906" w:h="16838"/>
          <w:pgMar w:top="1418" w:right="1418" w:bottom="1418" w:left="1418" w:header="340" w:footer="284" w:gutter="0"/>
          <w:cols w:space="708"/>
          <w:docGrid w:linePitch="360"/>
        </w:sectPr>
      </w:pPr>
      <w:proofErr w:type="spellStart"/>
      <w:r w:rsidRPr="004B2B86">
        <w:rPr>
          <w:rFonts w:ascii="Garamond" w:hAnsi="Garamond"/>
          <w:sz w:val="24"/>
          <w:szCs w:val="24"/>
        </w:rPr>
        <w:t>Consuni</w:t>
      </w:r>
      <w:proofErr w:type="spellEnd"/>
    </w:p>
    <w:p w14:paraId="61FD4388" w14:textId="650FE15D" w:rsidR="00914733" w:rsidRPr="004B2B86" w:rsidRDefault="00914733" w:rsidP="00914733">
      <w:pPr>
        <w:spacing w:before="120" w:after="120" w:line="24" w:lineRule="atLeast"/>
        <w:jc w:val="both"/>
        <w:rPr>
          <w:rFonts w:ascii="Garamond" w:hAnsi="Garamond"/>
          <w:color w:val="FF0000"/>
          <w:sz w:val="20"/>
          <w:szCs w:val="20"/>
        </w:rPr>
      </w:pPr>
      <w:r w:rsidRPr="004B2B86">
        <w:rPr>
          <w:rFonts w:ascii="Garamond" w:hAnsi="Garamond"/>
          <w:b/>
          <w:color w:val="4472C4" w:themeColor="accent1"/>
          <w:sz w:val="20"/>
          <w:szCs w:val="20"/>
        </w:rPr>
        <w:lastRenderedPageBreak/>
        <w:t xml:space="preserve">*As recomendações </w:t>
      </w:r>
      <w:r w:rsidR="003B0CEA" w:rsidRPr="004B2B86">
        <w:rPr>
          <w:rFonts w:ascii="Garamond" w:hAnsi="Garamond"/>
          <w:b/>
          <w:color w:val="4472C4" w:themeColor="accent1"/>
          <w:sz w:val="20"/>
          <w:szCs w:val="20"/>
        </w:rPr>
        <w:t xml:space="preserve">do parecer </w:t>
      </w:r>
      <w:r w:rsidRPr="004B2B86">
        <w:rPr>
          <w:rFonts w:ascii="Garamond" w:hAnsi="Garamond"/>
          <w:b/>
          <w:color w:val="4472C4" w:themeColor="accent1"/>
          <w:sz w:val="20"/>
          <w:szCs w:val="20"/>
        </w:rPr>
        <w:t xml:space="preserve">na cor azul foram alteradas nos “Destaques” abaixo. </w:t>
      </w:r>
      <w:r w:rsidRPr="004B2B86">
        <w:rPr>
          <w:rFonts w:ascii="Garamond" w:hAnsi="Garamond"/>
          <w:color w:val="FF0000"/>
          <w:sz w:val="20"/>
          <w:szCs w:val="20"/>
          <w:highlight w:val="yellow"/>
        </w:rPr>
        <w:t>(</w:t>
      </w:r>
      <w:proofErr w:type="gramStart"/>
      <w:r w:rsidRPr="004B2B86">
        <w:rPr>
          <w:rFonts w:ascii="Garamond" w:hAnsi="Garamond"/>
          <w:color w:val="FF0000"/>
          <w:sz w:val="20"/>
          <w:szCs w:val="20"/>
          <w:highlight w:val="yellow"/>
        </w:rPr>
        <w:t>só</w:t>
      </w:r>
      <w:proofErr w:type="gramEnd"/>
      <w:r w:rsidRPr="004B2B86">
        <w:rPr>
          <w:rFonts w:ascii="Garamond" w:hAnsi="Garamond"/>
          <w:color w:val="FF0000"/>
          <w:sz w:val="20"/>
          <w:szCs w:val="20"/>
          <w:highlight w:val="yellow"/>
        </w:rPr>
        <w:t xml:space="preserve"> deixar esse texto e alterar a cor, se houver recomendações a serem alteradas/excluídas)</w:t>
      </w:r>
    </w:p>
    <w:p w14:paraId="1BABF5B6" w14:textId="77777777" w:rsidR="00147481" w:rsidRPr="004B2B86" w:rsidRDefault="00147481" w:rsidP="00147481">
      <w:pPr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b/>
          <w:sz w:val="26"/>
          <w:szCs w:val="26"/>
        </w:rPr>
        <w:t xml:space="preserve">DESTAQUES 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(essa inclusão só será utilizada caso haja alterações ou inclusões ao parecer, aprovadas na reunião onde o mesmo foi apreciado. Caso não haja nenhuma alteração ao parecer, gentileza apagar)</w:t>
      </w:r>
    </w:p>
    <w:p w14:paraId="2EFE0BE7" w14:textId="427889DC" w:rsidR="00147481" w:rsidRPr="004B2B86" w:rsidRDefault="00147481" w:rsidP="00147481">
      <w:pPr>
        <w:spacing w:before="120" w:after="120" w:line="24" w:lineRule="atLeast"/>
        <w:jc w:val="both"/>
        <w:rPr>
          <w:rFonts w:ascii="Garamond" w:hAnsi="Garamond"/>
          <w:b/>
          <w:sz w:val="24"/>
          <w:szCs w:val="24"/>
        </w:rPr>
      </w:pPr>
      <w:r w:rsidRPr="004B2B86">
        <w:rPr>
          <w:rFonts w:ascii="Garamond" w:hAnsi="Garamond"/>
          <w:b/>
          <w:sz w:val="24"/>
          <w:szCs w:val="24"/>
        </w:rPr>
        <w:t xml:space="preserve">Após este parecer ter sido apreciado na </w:t>
      </w:r>
      <w:proofErr w:type="spellStart"/>
      <w:r w:rsidRPr="004B2B86">
        <w:rPr>
          <w:rFonts w:ascii="Garamond" w:hAnsi="Garamond"/>
          <w:b/>
          <w:color w:val="FF0000"/>
          <w:sz w:val="24"/>
          <w:szCs w:val="24"/>
        </w:rPr>
        <w:t>xx</w:t>
      </w:r>
      <w:r w:rsidRPr="004B2B86">
        <w:rPr>
          <w:rFonts w:ascii="Garamond" w:hAnsi="Garamond"/>
          <w:b/>
          <w:sz w:val="24"/>
          <w:szCs w:val="24"/>
        </w:rPr>
        <w:t>ª</w:t>
      </w:r>
      <w:proofErr w:type="spellEnd"/>
      <w:r w:rsidRPr="004B2B86">
        <w:rPr>
          <w:rFonts w:ascii="Garamond" w:hAnsi="Garamond"/>
          <w:b/>
          <w:sz w:val="24"/>
          <w:szCs w:val="24"/>
        </w:rPr>
        <w:t xml:space="preserve"> Reunião </w:t>
      </w:r>
      <w:proofErr w:type="spellStart"/>
      <w:r w:rsidRPr="004B2B86">
        <w:rPr>
          <w:rFonts w:ascii="Garamond" w:hAnsi="Garamond"/>
          <w:b/>
          <w:color w:val="FF0000"/>
          <w:sz w:val="24"/>
          <w:szCs w:val="24"/>
        </w:rPr>
        <w:t>Xxx</w:t>
      </w:r>
      <w:r w:rsidRPr="004B2B86">
        <w:rPr>
          <w:rFonts w:ascii="Garamond" w:hAnsi="Garamond"/>
          <w:b/>
          <w:sz w:val="24"/>
          <w:szCs w:val="24"/>
        </w:rPr>
        <w:t>rdinária</w:t>
      </w:r>
      <w:proofErr w:type="spellEnd"/>
      <w:r w:rsidRPr="004B2B86">
        <w:rPr>
          <w:rFonts w:ascii="Garamond" w:hAnsi="Garamond"/>
          <w:b/>
          <w:sz w:val="24"/>
          <w:szCs w:val="24"/>
        </w:rPr>
        <w:t xml:space="preserve"> do Conselho Universitário, realizada em </w:t>
      </w:r>
      <w:proofErr w:type="spellStart"/>
      <w:r w:rsidRPr="004B2B86">
        <w:rPr>
          <w:rFonts w:ascii="Garamond" w:hAnsi="Garamond"/>
          <w:b/>
          <w:color w:val="FF0000"/>
          <w:sz w:val="24"/>
          <w:szCs w:val="24"/>
        </w:rPr>
        <w:t>xx</w:t>
      </w:r>
      <w:proofErr w:type="spellEnd"/>
      <w:r w:rsidRPr="004B2B86"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 w:rsidRPr="004B2B86">
        <w:rPr>
          <w:rFonts w:ascii="Garamond" w:hAnsi="Garamond"/>
          <w:b/>
          <w:color w:val="FF0000"/>
          <w:sz w:val="24"/>
          <w:szCs w:val="24"/>
        </w:rPr>
        <w:t>xxxxxx</w:t>
      </w:r>
      <w:proofErr w:type="spellEnd"/>
      <w:r w:rsidRPr="004B2B86">
        <w:rPr>
          <w:rFonts w:ascii="Garamond" w:hAnsi="Garamond"/>
          <w:b/>
          <w:sz w:val="24"/>
          <w:szCs w:val="24"/>
        </w:rPr>
        <w:t xml:space="preserve"> de 20</w:t>
      </w:r>
      <w:r w:rsidRPr="004B2B86">
        <w:rPr>
          <w:rFonts w:ascii="Garamond" w:hAnsi="Garamond"/>
          <w:b/>
          <w:color w:val="FF0000"/>
          <w:sz w:val="24"/>
          <w:szCs w:val="24"/>
        </w:rPr>
        <w:t>xx</w:t>
      </w:r>
      <w:r w:rsidRPr="004B2B86">
        <w:rPr>
          <w:rFonts w:ascii="Garamond" w:hAnsi="Garamond"/>
          <w:b/>
          <w:sz w:val="24"/>
          <w:szCs w:val="24"/>
        </w:rPr>
        <w:t>, foram acolhidas, por esta Relatoria, as seguintes sugestões encaminhadas pelos conselheiros:</w:t>
      </w:r>
    </w:p>
    <w:p w14:paraId="4DEF7277" w14:textId="77777777" w:rsidR="00F66BCC" w:rsidRPr="004B2B86" w:rsidRDefault="00F66BCC" w:rsidP="00F66BCC">
      <w:pPr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  <w:highlight w:val="yellow"/>
        </w:rPr>
        <w:t>(</w:t>
      </w:r>
      <w:proofErr w:type="gramStart"/>
      <w:r w:rsidRPr="004B2B86">
        <w:rPr>
          <w:rFonts w:ascii="Garamond" w:hAnsi="Garamond"/>
          <w:color w:val="FF0000"/>
          <w:sz w:val="24"/>
          <w:szCs w:val="24"/>
          <w:highlight w:val="yellow"/>
        </w:rPr>
        <w:t>a</w:t>
      </w:r>
      <w:proofErr w:type="gramEnd"/>
      <w:r w:rsidRPr="004B2B86">
        <w:rPr>
          <w:rFonts w:ascii="Garamond" w:hAnsi="Garamond"/>
          <w:color w:val="FF0000"/>
          <w:sz w:val="24"/>
          <w:szCs w:val="24"/>
          <w:highlight w:val="yellow"/>
        </w:rPr>
        <w:t xml:space="preserve"> enumeração das alíneas segue a sequência do parecer para evitar duplicidade)</w:t>
      </w:r>
    </w:p>
    <w:p w14:paraId="631B6D04" w14:textId="77777777" w:rsidR="00147481" w:rsidRPr="004B2B86" w:rsidRDefault="00147481" w:rsidP="00147481">
      <w:pPr>
        <w:pStyle w:val="PargrafodaLista"/>
        <w:numPr>
          <w:ilvl w:val="0"/>
          <w:numId w:val="19"/>
        </w:numPr>
        <w:spacing w:before="120" w:after="120" w:line="24" w:lineRule="atLeast"/>
        <w:contextualSpacing w:val="0"/>
        <w:jc w:val="both"/>
        <w:rPr>
          <w:rFonts w:ascii="Garamond" w:hAnsi="Garamond"/>
          <w:color w:val="FF0000"/>
          <w:sz w:val="24"/>
          <w:szCs w:val="24"/>
        </w:rPr>
      </w:pPr>
      <w:proofErr w:type="gramStart"/>
      <w:r w:rsidRPr="004B2B86">
        <w:rPr>
          <w:rFonts w:ascii="Garamond" w:hAnsi="Garamond"/>
          <w:color w:val="FF0000"/>
          <w:sz w:val="24"/>
          <w:szCs w:val="24"/>
        </w:rPr>
        <w:t>excluir</w:t>
      </w:r>
      <w:proofErr w:type="gramEnd"/>
      <w:r w:rsidRPr="004B2B86">
        <w:rPr>
          <w:rFonts w:ascii="Garamond" w:hAnsi="Garamond"/>
          <w:color w:val="FF0000"/>
          <w:sz w:val="24"/>
          <w:szCs w:val="24"/>
        </w:rPr>
        <w:t xml:space="preserve"> a recomendação do item “x” deste parecer, justificar a exclusão da recomendação.</w:t>
      </w:r>
      <w:bookmarkStart w:id="3" w:name="_GoBack"/>
      <w:bookmarkEnd w:id="3"/>
    </w:p>
    <w:p w14:paraId="2E3212F6" w14:textId="77777777" w:rsidR="00147481" w:rsidRPr="004B2B86" w:rsidRDefault="00147481" w:rsidP="00147481">
      <w:pPr>
        <w:pStyle w:val="PargrafodaLista"/>
        <w:tabs>
          <w:tab w:val="left" w:pos="851"/>
        </w:tabs>
        <w:spacing w:before="120" w:after="120" w:line="24" w:lineRule="atLeast"/>
        <w:ind w:left="284"/>
        <w:jc w:val="both"/>
        <w:rPr>
          <w:rFonts w:ascii="Garamond" w:hAnsi="Garamond"/>
          <w:color w:val="FF0000"/>
          <w:sz w:val="24"/>
          <w:szCs w:val="24"/>
        </w:rPr>
      </w:pPr>
    </w:p>
    <w:p w14:paraId="133A7C49" w14:textId="77777777" w:rsidR="004E7051" w:rsidRPr="004B2B86" w:rsidRDefault="004E7051" w:rsidP="004E7051">
      <w:pPr>
        <w:pStyle w:val="PargrafodaLista"/>
        <w:numPr>
          <w:ilvl w:val="0"/>
          <w:numId w:val="19"/>
        </w:numPr>
        <w:tabs>
          <w:tab w:val="left" w:pos="851"/>
        </w:tabs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proofErr w:type="gramStart"/>
      <w:r w:rsidRPr="004B2B86">
        <w:rPr>
          <w:rFonts w:ascii="Garamond" w:hAnsi="Garamond"/>
          <w:color w:val="FF0000"/>
          <w:sz w:val="24"/>
          <w:szCs w:val="24"/>
        </w:rPr>
        <w:t>alterar</w:t>
      </w:r>
      <w:proofErr w:type="gramEnd"/>
      <w:r w:rsidRPr="004B2B86">
        <w:rPr>
          <w:rFonts w:ascii="Garamond" w:hAnsi="Garamond"/>
          <w:color w:val="FF0000"/>
          <w:sz w:val="24"/>
          <w:szCs w:val="24"/>
        </w:rPr>
        <w:t xml:space="preserve"> a recomendação do item “x” deste parecer, que passa a: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xxxxxx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xxxxx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xxxxxx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xxxxx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xxxx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inserir o que vai ser mantido da recomendação anterior e complementar a justificativa para a nova proposição</w:t>
      </w:r>
      <w:r w:rsidRPr="004B2B86">
        <w:rPr>
          <w:rFonts w:ascii="Garamond" w:hAnsi="Garamond"/>
          <w:color w:val="FF0000"/>
          <w:sz w:val="24"/>
          <w:szCs w:val="24"/>
        </w:rPr>
        <w:t>, passando à seguinte redação:</w:t>
      </w:r>
    </w:p>
    <w:p w14:paraId="45BEBE3B" w14:textId="77777777" w:rsidR="004E7051" w:rsidRPr="004B2B86" w:rsidRDefault="004E7051" w:rsidP="004E7051">
      <w:pPr>
        <w:pStyle w:val="PargrafodaLista"/>
        <w:tabs>
          <w:tab w:val="left" w:pos="851"/>
        </w:tabs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proofErr w:type="spellStart"/>
      <w:proofErr w:type="gramStart"/>
      <w:r w:rsidRPr="004B2B86">
        <w:rPr>
          <w:rFonts w:ascii="Garamond" w:hAnsi="Garamond"/>
          <w:color w:val="FF0000"/>
          <w:sz w:val="24"/>
          <w:szCs w:val="24"/>
        </w:rPr>
        <w:t>xx</w:t>
      </w:r>
      <w:proofErr w:type="spellEnd"/>
      <w:proofErr w:type="gramEnd"/>
      <w:r w:rsidRPr="004B2B86">
        <w:rPr>
          <w:rFonts w:ascii="Garamond" w:hAnsi="Garamond"/>
          <w:color w:val="FF0000"/>
          <w:sz w:val="24"/>
          <w:szCs w:val="24"/>
        </w:rPr>
        <w:t xml:space="preserve"> –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xxxxxxxxx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(inserir o novo texto recomendado)</w:t>
      </w:r>
    </w:p>
    <w:p w14:paraId="221AF31D" w14:textId="77777777" w:rsidR="00147481" w:rsidRPr="004B2B86" w:rsidRDefault="00147481" w:rsidP="00147481">
      <w:pPr>
        <w:pStyle w:val="PargrafodaLista"/>
        <w:tabs>
          <w:tab w:val="left" w:pos="851"/>
        </w:tabs>
        <w:spacing w:before="120" w:after="120" w:line="24" w:lineRule="atLeast"/>
        <w:ind w:left="284"/>
        <w:jc w:val="both"/>
        <w:rPr>
          <w:rFonts w:ascii="Garamond" w:hAnsi="Garamond"/>
          <w:color w:val="FF0000"/>
          <w:sz w:val="24"/>
          <w:szCs w:val="24"/>
        </w:rPr>
      </w:pPr>
    </w:p>
    <w:p w14:paraId="7EED64C4" w14:textId="77777777" w:rsidR="00147481" w:rsidRPr="004B2B86" w:rsidRDefault="00147481" w:rsidP="00147481">
      <w:pPr>
        <w:pStyle w:val="PargrafodaLista"/>
        <w:numPr>
          <w:ilvl w:val="0"/>
          <w:numId w:val="19"/>
        </w:numPr>
        <w:tabs>
          <w:tab w:val="left" w:pos="851"/>
        </w:tabs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proofErr w:type="gramStart"/>
      <w:r w:rsidRPr="004B2B86">
        <w:rPr>
          <w:rFonts w:ascii="Garamond" w:hAnsi="Garamond"/>
          <w:color w:val="FF0000"/>
          <w:sz w:val="24"/>
          <w:szCs w:val="24"/>
        </w:rPr>
        <w:t>incluir</w:t>
      </w:r>
      <w:proofErr w:type="gramEnd"/>
      <w:r w:rsidRPr="004B2B86">
        <w:rPr>
          <w:rFonts w:ascii="Garamond" w:hAnsi="Garamond"/>
          <w:color w:val="FF0000"/>
          <w:sz w:val="24"/>
          <w:szCs w:val="24"/>
        </w:rPr>
        <w:t xml:space="preserve"> um novo artigo à proposta, logo após o Art.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xx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, 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justificar a inclusão</w:t>
      </w:r>
      <w:r w:rsidRPr="004B2B86">
        <w:rPr>
          <w:rFonts w:ascii="Garamond" w:hAnsi="Garamond"/>
          <w:color w:val="FF0000"/>
          <w:sz w:val="24"/>
          <w:szCs w:val="24"/>
        </w:rPr>
        <w:t>, passando à seguinte redação:</w:t>
      </w:r>
    </w:p>
    <w:p w14:paraId="743FAD1C" w14:textId="77777777" w:rsidR="00147481" w:rsidRPr="004B2B86" w:rsidRDefault="00147481" w:rsidP="00147481">
      <w:pPr>
        <w:pStyle w:val="PargrafodaLista"/>
        <w:tabs>
          <w:tab w:val="left" w:pos="851"/>
        </w:tabs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proofErr w:type="spellStart"/>
      <w:proofErr w:type="gramStart"/>
      <w:r w:rsidRPr="004B2B86">
        <w:rPr>
          <w:rFonts w:ascii="Garamond" w:hAnsi="Garamond"/>
          <w:color w:val="FF0000"/>
          <w:sz w:val="24"/>
          <w:szCs w:val="24"/>
        </w:rPr>
        <w:t>xx</w:t>
      </w:r>
      <w:proofErr w:type="spellEnd"/>
      <w:proofErr w:type="gramEnd"/>
      <w:r w:rsidRPr="004B2B86">
        <w:rPr>
          <w:rFonts w:ascii="Garamond" w:hAnsi="Garamond"/>
          <w:color w:val="FF0000"/>
          <w:sz w:val="24"/>
          <w:szCs w:val="24"/>
        </w:rPr>
        <w:t xml:space="preserve"> –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xxxxxxxxx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(inserir o novo texto recomendado)</w:t>
      </w:r>
    </w:p>
    <w:p w14:paraId="49E0F964" w14:textId="77777777" w:rsidR="00147481" w:rsidRPr="004B2B86" w:rsidRDefault="00147481" w:rsidP="00147481">
      <w:pPr>
        <w:pStyle w:val="PargrafodaLista"/>
        <w:tabs>
          <w:tab w:val="left" w:pos="851"/>
        </w:tabs>
        <w:spacing w:before="120" w:after="120" w:line="24" w:lineRule="atLeast"/>
        <w:ind w:left="284"/>
        <w:jc w:val="both"/>
        <w:rPr>
          <w:rFonts w:ascii="Garamond" w:hAnsi="Garamond"/>
          <w:color w:val="FF0000"/>
          <w:sz w:val="24"/>
          <w:szCs w:val="24"/>
        </w:rPr>
      </w:pPr>
    </w:p>
    <w:p w14:paraId="56CC52A9" w14:textId="77777777" w:rsidR="00147481" w:rsidRPr="004B2B86" w:rsidRDefault="00147481" w:rsidP="00147481">
      <w:pPr>
        <w:pStyle w:val="PargrafodaLista"/>
        <w:numPr>
          <w:ilvl w:val="0"/>
          <w:numId w:val="19"/>
        </w:numPr>
        <w:tabs>
          <w:tab w:val="left" w:pos="851"/>
        </w:tabs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proofErr w:type="gramStart"/>
      <w:r w:rsidRPr="004B2B86">
        <w:rPr>
          <w:rFonts w:ascii="Garamond" w:hAnsi="Garamond"/>
          <w:color w:val="FF0000"/>
          <w:sz w:val="24"/>
          <w:szCs w:val="24"/>
        </w:rPr>
        <w:t>alterar</w:t>
      </w:r>
      <w:proofErr w:type="gramEnd"/>
      <w:r w:rsidRPr="004B2B86">
        <w:rPr>
          <w:rFonts w:ascii="Garamond" w:hAnsi="Garamond"/>
          <w:color w:val="FF0000"/>
          <w:sz w:val="24"/>
          <w:szCs w:val="24"/>
        </w:rPr>
        <w:t xml:space="preserve"> o Art.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xx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da proposta, 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justificar a alteração</w:t>
      </w:r>
      <w:r w:rsidRPr="004B2B86">
        <w:rPr>
          <w:rFonts w:ascii="Garamond" w:hAnsi="Garamond"/>
          <w:color w:val="FF0000"/>
          <w:sz w:val="24"/>
          <w:szCs w:val="24"/>
        </w:rPr>
        <w:t>, passando à seguinte redação:</w:t>
      </w:r>
    </w:p>
    <w:p w14:paraId="778BF55B" w14:textId="77777777" w:rsidR="00147481" w:rsidRPr="004B2B86" w:rsidRDefault="00147481" w:rsidP="00147481">
      <w:pPr>
        <w:pStyle w:val="PargrafodaLista"/>
        <w:tabs>
          <w:tab w:val="left" w:pos="851"/>
        </w:tabs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proofErr w:type="spellStart"/>
      <w:proofErr w:type="gramStart"/>
      <w:r w:rsidRPr="004B2B86">
        <w:rPr>
          <w:rFonts w:ascii="Garamond" w:hAnsi="Garamond"/>
          <w:color w:val="FF0000"/>
          <w:sz w:val="24"/>
          <w:szCs w:val="24"/>
        </w:rPr>
        <w:t>xx</w:t>
      </w:r>
      <w:proofErr w:type="spellEnd"/>
      <w:proofErr w:type="gramEnd"/>
      <w:r w:rsidRPr="004B2B86">
        <w:rPr>
          <w:rFonts w:ascii="Garamond" w:hAnsi="Garamond"/>
          <w:color w:val="FF0000"/>
          <w:sz w:val="24"/>
          <w:szCs w:val="24"/>
        </w:rPr>
        <w:t xml:space="preserve"> –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xxxxxxxxx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(inserir o novo texto recomendado)</w:t>
      </w:r>
    </w:p>
    <w:p w14:paraId="4F50ADB4" w14:textId="77777777" w:rsidR="00147481" w:rsidRPr="004B2B86" w:rsidRDefault="00147481" w:rsidP="00147481">
      <w:pPr>
        <w:pStyle w:val="PargrafodaLista"/>
        <w:tabs>
          <w:tab w:val="left" w:pos="851"/>
        </w:tabs>
        <w:spacing w:before="120" w:after="120" w:line="24" w:lineRule="atLeast"/>
        <w:ind w:left="284"/>
        <w:jc w:val="both"/>
        <w:rPr>
          <w:rFonts w:ascii="Garamond" w:hAnsi="Garamond"/>
          <w:color w:val="FF0000"/>
          <w:sz w:val="24"/>
          <w:szCs w:val="24"/>
        </w:rPr>
      </w:pPr>
    </w:p>
    <w:p w14:paraId="65249FCA" w14:textId="77777777" w:rsidR="00147481" w:rsidRPr="004B2B86" w:rsidRDefault="00147481" w:rsidP="00147481">
      <w:pPr>
        <w:pStyle w:val="PargrafodaLista"/>
        <w:numPr>
          <w:ilvl w:val="0"/>
          <w:numId w:val="19"/>
        </w:numPr>
        <w:tabs>
          <w:tab w:val="left" w:pos="851"/>
        </w:tabs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proofErr w:type="gramStart"/>
      <w:r w:rsidRPr="004B2B86">
        <w:rPr>
          <w:rFonts w:ascii="Garamond" w:hAnsi="Garamond"/>
          <w:color w:val="FF0000"/>
          <w:sz w:val="24"/>
          <w:szCs w:val="24"/>
        </w:rPr>
        <w:t>excluir</w:t>
      </w:r>
      <w:proofErr w:type="gramEnd"/>
      <w:r w:rsidRPr="004B2B86">
        <w:rPr>
          <w:rFonts w:ascii="Garamond" w:hAnsi="Garamond"/>
          <w:color w:val="FF0000"/>
          <w:sz w:val="24"/>
          <w:szCs w:val="24"/>
        </w:rPr>
        <w:t xml:space="preserve"> o Art.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xx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da proposta, 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justificar a exclusão</w:t>
      </w:r>
      <w:r w:rsidRPr="004B2B86">
        <w:rPr>
          <w:rFonts w:ascii="Garamond" w:hAnsi="Garamond"/>
          <w:color w:val="FF0000"/>
          <w:sz w:val="24"/>
          <w:szCs w:val="24"/>
        </w:rPr>
        <w:t>.</w:t>
      </w:r>
    </w:p>
    <w:p w14:paraId="4912FA93" w14:textId="77777777" w:rsidR="00147481" w:rsidRPr="004B2B86" w:rsidRDefault="00147481" w:rsidP="00147481">
      <w:pPr>
        <w:pStyle w:val="PargrafodaLista"/>
        <w:tabs>
          <w:tab w:val="left" w:pos="851"/>
        </w:tabs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</w:rPr>
        <w:t>Texto a ser excluído:</w:t>
      </w:r>
    </w:p>
    <w:p w14:paraId="4BDB1774" w14:textId="77777777" w:rsidR="00F86684" w:rsidRPr="004B2B86" w:rsidRDefault="00F86684" w:rsidP="00F86684">
      <w:pPr>
        <w:pStyle w:val="PargrafodaLista"/>
        <w:tabs>
          <w:tab w:val="left" w:pos="851"/>
        </w:tabs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proofErr w:type="spellStart"/>
      <w:proofErr w:type="gramStart"/>
      <w:r w:rsidRPr="004B2B86">
        <w:rPr>
          <w:rFonts w:ascii="Garamond" w:hAnsi="Garamond"/>
          <w:strike/>
          <w:color w:val="FF0000"/>
          <w:sz w:val="24"/>
          <w:szCs w:val="24"/>
        </w:rPr>
        <w:t>xx</w:t>
      </w:r>
      <w:proofErr w:type="spellEnd"/>
      <w:proofErr w:type="gramEnd"/>
      <w:r w:rsidRPr="004B2B86">
        <w:rPr>
          <w:rFonts w:ascii="Garamond" w:hAnsi="Garamond"/>
          <w:strike/>
          <w:color w:val="FF0000"/>
          <w:sz w:val="24"/>
          <w:szCs w:val="24"/>
        </w:rPr>
        <w:t xml:space="preserve"> – </w:t>
      </w:r>
      <w:proofErr w:type="spellStart"/>
      <w:r w:rsidRPr="004B2B86">
        <w:rPr>
          <w:rFonts w:ascii="Garamond" w:hAnsi="Garamond"/>
          <w:strike/>
          <w:color w:val="FF0000"/>
          <w:sz w:val="24"/>
          <w:szCs w:val="24"/>
        </w:rPr>
        <w:t>xxxxxxxxx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(inserir o texto que será excluído em tachado)</w:t>
      </w:r>
    </w:p>
    <w:p w14:paraId="0B97AF19" w14:textId="77777777" w:rsidR="00147481" w:rsidRPr="004B2B86" w:rsidRDefault="00147481" w:rsidP="00147481">
      <w:pPr>
        <w:pStyle w:val="PargrafodaLista"/>
        <w:tabs>
          <w:tab w:val="left" w:pos="851"/>
        </w:tabs>
        <w:spacing w:before="120" w:after="120" w:line="24" w:lineRule="atLeast"/>
        <w:ind w:left="284"/>
        <w:jc w:val="both"/>
        <w:rPr>
          <w:rFonts w:ascii="Garamond" w:hAnsi="Garamond"/>
          <w:color w:val="FF0000"/>
          <w:sz w:val="24"/>
          <w:szCs w:val="24"/>
        </w:rPr>
      </w:pPr>
    </w:p>
    <w:p w14:paraId="552500C3" w14:textId="45FF535C" w:rsidR="00147481" w:rsidRPr="004B2B86" w:rsidRDefault="00147481" w:rsidP="00147481">
      <w:pPr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color w:val="FF0000"/>
          <w:sz w:val="24"/>
          <w:szCs w:val="24"/>
          <w:highlight w:val="yellow"/>
        </w:rPr>
        <w:t>(</w:t>
      </w:r>
      <w:proofErr w:type="gramStart"/>
      <w:r w:rsidRPr="004B2B86">
        <w:rPr>
          <w:rFonts w:ascii="Garamond" w:hAnsi="Garamond"/>
          <w:color w:val="FF0000"/>
          <w:sz w:val="24"/>
          <w:szCs w:val="24"/>
          <w:highlight w:val="yellow"/>
        </w:rPr>
        <w:t>no</w:t>
      </w:r>
      <w:proofErr w:type="gramEnd"/>
      <w:r w:rsidRPr="004B2B86">
        <w:rPr>
          <w:rFonts w:ascii="Garamond" w:hAnsi="Garamond"/>
          <w:color w:val="FF0000"/>
          <w:sz w:val="24"/>
          <w:szCs w:val="24"/>
          <w:highlight w:val="yellow"/>
        </w:rPr>
        <w:t xml:space="preserve"> caso de exclusão ou alteração de item recomendado anteriormente no parecer, o mesmo não deve ser apagada, devendo ser mantido </w:t>
      </w:r>
      <w:r w:rsidR="003135B3" w:rsidRPr="004B2B86">
        <w:rPr>
          <w:rFonts w:ascii="Garamond" w:hAnsi="Garamond"/>
          <w:color w:val="FF0000"/>
          <w:sz w:val="24"/>
          <w:szCs w:val="24"/>
          <w:highlight w:val="yellow"/>
        </w:rPr>
        <w:t>alterando a cor para azul, conforme indicado antes dos destaq</w:t>
      </w:r>
      <w:r w:rsidR="0054700C" w:rsidRPr="004B2B86">
        <w:rPr>
          <w:rFonts w:ascii="Garamond" w:hAnsi="Garamond"/>
          <w:color w:val="FF0000"/>
          <w:sz w:val="24"/>
          <w:szCs w:val="24"/>
          <w:highlight w:val="yellow"/>
        </w:rPr>
        <w:t>u</w:t>
      </w:r>
      <w:r w:rsidR="003135B3" w:rsidRPr="004B2B86">
        <w:rPr>
          <w:rFonts w:ascii="Garamond" w:hAnsi="Garamond"/>
          <w:color w:val="FF0000"/>
          <w:sz w:val="24"/>
          <w:szCs w:val="24"/>
          <w:highlight w:val="yellow"/>
        </w:rPr>
        <w:t>es</w:t>
      </w:r>
      <w:r w:rsidRPr="004B2B86">
        <w:rPr>
          <w:rFonts w:ascii="Garamond" w:hAnsi="Garamond"/>
          <w:color w:val="FF0000"/>
          <w:sz w:val="24"/>
          <w:szCs w:val="24"/>
          <w:highlight w:val="yellow"/>
        </w:rPr>
        <w:t>, para justificar a recomendação dos destaques)</w:t>
      </w:r>
    </w:p>
    <w:p w14:paraId="0AE7B787" w14:textId="288487F6" w:rsidR="0084310D" w:rsidRPr="004B2B86" w:rsidRDefault="0084310D" w:rsidP="00147481">
      <w:pPr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</w:p>
    <w:p w14:paraId="7626D4ED" w14:textId="260F699B" w:rsidR="004F6598" w:rsidRPr="004B2B86" w:rsidRDefault="004F6598" w:rsidP="004F6598">
      <w:pPr>
        <w:spacing w:before="120" w:after="120" w:line="24" w:lineRule="atLeast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 xml:space="preserve">Barreiras,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xx</w:t>
      </w:r>
      <w:proofErr w:type="spellEnd"/>
      <w:r w:rsidRPr="004B2B86">
        <w:rPr>
          <w:rFonts w:ascii="Garamond" w:hAnsi="Garamond"/>
          <w:color w:val="FF0000"/>
          <w:sz w:val="24"/>
          <w:szCs w:val="24"/>
        </w:rPr>
        <w:t xml:space="preserve"> de </w:t>
      </w:r>
      <w:proofErr w:type="spellStart"/>
      <w:r w:rsidRPr="004B2B86">
        <w:rPr>
          <w:rFonts w:ascii="Garamond" w:hAnsi="Garamond"/>
          <w:color w:val="FF0000"/>
          <w:sz w:val="24"/>
          <w:szCs w:val="24"/>
        </w:rPr>
        <w:t>xxxxxxx</w:t>
      </w:r>
      <w:proofErr w:type="spellEnd"/>
      <w:r w:rsidRPr="004B2B86">
        <w:rPr>
          <w:rFonts w:ascii="Garamond" w:hAnsi="Garamond"/>
          <w:sz w:val="24"/>
          <w:szCs w:val="24"/>
        </w:rPr>
        <w:t xml:space="preserve"> de 2024.</w:t>
      </w:r>
    </w:p>
    <w:p w14:paraId="4AC37C76" w14:textId="77777777" w:rsidR="004F6598" w:rsidRPr="004B2B86" w:rsidRDefault="004F6598" w:rsidP="004F65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88A9827" w14:textId="77777777" w:rsidR="004F6598" w:rsidRPr="004B2B86" w:rsidRDefault="004F6598" w:rsidP="004F65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71EF6F5" w14:textId="77777777" w:rsidR="004F6598" w:rsidRPr="004B2B86" w:rsidRDefault="004F6598" w:rsidP="004F65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9F4F477" w14:textId="77777777" w:rsidR="004F6598" w:rsidRPr="004B2B86" w:rsidRDefault="004F6598" w:rsidP="004F6598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_________________________________</w:t>
      </w:r>
    </w:p>
    <w:p w14:paraId="35533C71" w14:textId="77777777" w:rsidR="004F6598" w:rsidRPr="004B2B86" w:rsidRDefault="004F6598" w:rsidP="004F659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Claudemir Teixeira</w:t>
      </w:r>
    </w:p>
    <w:p w14:paraId="55429244" w14:textId="77777777" w:rsidR="004F6598" w:rsidRPr="004B2B86" w:rsidRDefault="004F6598" w:rsidP="004F659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t>Professor do Magistério Superior</w:t>
      </w:r>
    </w:p>
    <w:p w14:paraId="75F22506" w14:textId="77777777" w:rsidR="004F6598" w:rsidRPr="004B2B86" w:rsidRDefault="004F6598" w:rsidP="004F6598">
      <w:pPr>
        <w:spacing w:after="0" w:line="240" w:lineRule="auto"/>
        <w:jc w:val="center"/>
        <w:rPr>
          <w:rFonts w:ascii="Garamond" w:hAnsi="Garamond"/>
          <w:color w:val="FF0000"/>
          <w:sz w:val="24"/>
          <w:szCs w:val="24"/>
        </w:rPr>
      </w:pPr>
      <w:r w:rsidRPr="004B2B86">
        <w:rPr>
          <w:rFonts w:ascii="Garamond" w:hAnsi="Garamond"/>
          <w:sz w:val="24"/>
          <w:szCs w:val="24"/>
        </w:rPr>
        <w:lastRenderedPageBreak/>
        <w:t>Conselheiro</w:t>
      </w:r>
      <w:r w:rsidRPr="004B2B86">
        <w:rPr>
          <w:rFonts w:ascii="Garamond" w:hAnsi="Garamond"/>
          <w:color w:val="FF0000"/>
          <w:sz w:val="24"/>
          <w:szCs w:val="24"/>
        </w:rPr>
        <w:t xml:space="preserve"> </w:t>
      </w:r>
      <w:r w:rsidRPr="004B2B86">
        <w:rPr>
          <w:rFonts w:ascii="Garamond" w:hAnsi="Garamond"/>
          <w:sz w:val="24"/>
          <w:szCs w:val="24"/>
        </w:rPr>
        <w:t>Relator</w:t>
      </w:r>
    </w:p>
    <w:p w14:paraId="65834DB7" w14:textId="77777777" w:rsidR="004F6598" w:rsidRPr="004B2B86" w:rsidRDefault="004F6598" w:rsidP="004F659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proofErr w:type="spellStart"/>
      <w:r w:rsidRPr="004B2B86">
        <w:rPr>
          <w:rFonts w:ascii="Garamond" w:hAnsi="Garamond"/>
          <w:sz w:val="24"/>
          <w:szCs w:val="24"/>
        </w:rPr>
        <w:t>Consuni</w:t>
      </w:r>
      <w:proofErr w:type="spellEnd"/>
    </w:p>
    <w:p w14:paraId="79494D1A" w14:textId="77777777" w:rsidR="004F6598" w:rsidRPr="004B2B86" w:rsidRDefault="004F6598" w:rsidP="004F659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96DC236" w14:textId="77777777" w:rsidR="0084310D" w:rsidRPr="004B2B86" w:rsidRDefault="0084310D" w:rsidP="00147481">
      <w:pPr>
        <w:spacing w:before="120" w:after="120" w:line="24" w:lineRule="atLeast"/>
        <w:jc w:val="both"/>
        <w:rPr>
          <w:rFonts w:ascii="Garamond" w:hAnsi="Garamond"/>
          <w:color w:val="FF0000"/>
          <w:sz w:val="24"/>
          <w:szCs w:val="24"/>
        </w:rPr>
      </w:pPr>
    </w:p>
    <w:p w14:paraId="6DC7D292" w14:textId="1F264EDB" w:rsidR="00496486" w:rsidRPr="004B2B86" w:rsidRDefault="00496486" w:rsidP="00496486">
      <w:pPr>
        <w:spacing w:before="120" w:after="120" w:line="24" w:lineRule="atLeast"/>
        <w:jc w:val="both"/>
        <w:rPr>
          <w:rFonts w:ascii="Garamond" w:hAnsi="Garamond"/>
          <w:b/>
          <w:sz w:val="26"/>
          <w:szCs w:val="26"/>
        </w:rPr>
      </w:pPr>
    </w:p>
    <w:p w14:paraId="12124AF9" w14:textId="5C5304F2" w:rsidR="004B03AA" w:rsidRPr="004B2B86" w:rsidRDefault="004B03AA" w:rsidP="004B03AA">
      <w:pPr>
        <w:spacing w:after="0" w:line="360" w:lineRule="auto"/>
        <w:jc w:val="center"/>
        <w:rPr>
          <w:rFonts w:ascii="Garamond" w:hAnsi="Garamond" w:cs="Times New Roman"/>
          <w:color w:val="FF0000"/>
          <w:sz w:val="24"/>
          <w:szCs w:val="24"/>
          <w:highlight w:val="yellow"/>
        </w:rPr>
      </w:pPr>
      <w:r w:rsidRPr="004B2B86">
        <w:rPr>
          <w:rFonts w:ascii="Garamond" w:hAnsi="Garamond" w:cs="Times New Roman"/>
          <w:color w:val="FF0000"/>
          <w:sz w:val="24"/>
          <w:szCs w:val="24"/>
          <w:highlight w:val="yellow"/>
        </w:rPr>
        <w:t>Após concluir o parecer, por favor verificar se a assinatura não ficou sozinha em uma página. Se ficou, é necessário o ajuste para que fique uma parte do texto antes da assinatura.</w:t>
      </w:r>
    </w:p>
    <w:p w14:paraId="02F1B20A" w14:textId="77777777" w:rsidR="005B398D" w:rsidRPr="004B2B86" w:rsidRDefault="005B398D" w:rsidP="005B398D">
      <w:pPr>
        <w:spacing w:after="0" w:line="360" w:lineRule="auto"/>
        <w:jc w:val="center"/>
        <w:rPr>
          <w:rFonts w:ascii="Garamond" w:hAnsi="Garamond" w:cs="Times New Roman"/>
          <w:color w:val="FF0000"/>
          <w:sz w:val="24"/>
          <w:szCs w:val="24"/>
          <w:highlight w:val="yellow"/>
        </w:rPr>
      </w:pPr>
      <w:r w:rsidRPr="004B2B86">
        <w:rPr>
          <w:rFonts w:ascii="Garamond" w:hAnsi="Garamond" w:cs="Times New Roman"/>
          <w:color w:val="FF0000"/>
          <w:sz w:val="24"/>
          <w:szCs w:val="24"/>
          <w:highlight w:val="yellow"/>
        </w:rPr>
        <w:t xml:space="preserve">Se </w:t>
      </w:r>
      <w:proofErr w:type="gramStart"/>
      <w:r w:rsidRPr="004B2B86">
        <w:rPr>
          <w:rFonts w:ascii="Garamond" w:hAnsi="Garamond" w:cs="Times New Roman"/>
          <w:color w:val="FF0000"/>
          <w:sz w:val="24"/>
          <w:szCs w:val="24"/>
          <w:highlight w:val="yellow"/>
        </w:rPr>
        <w:t>o(</w:t>
      </w:r>
      <w:proofErr w:type="gramEnd"/>
      <w:r w:rsidRPr="004B2B86">
        <w:rPr>
          <w:rFonts w:ascii="Garamond" w:hAnsi="Garamond" w:cs="Times New Roman"/>
          <w:color w:val="FF0000"/>
          <w:sz w:val="24"/>
          <w:szCs w:val="24"/>
          <w:highlight w:val="yellow"/>
        </w:rPr>
        <w:t xml:space="preserve">a) </w:t>
      </w:r>
      <w:proofErr w:type="spellStart"/>
      <w:r w:rsidRPr="004B2B86">
        <w:rPr>
          <w:rFonts w:ascii="Garamond" w:hAnsi="Garamond" w:cs="Times New Roman"/>
          <w:color w:val="FF0000"/>
          <w:sz w:val="24"/>
          <w:szCs w:val="24"/>
          <w:highlight w:val="yellow"/>
        </w:rPr>
        <w:t>Parecerista</w:t>
      </w:r>
      <w:proofErr w:type="spellEnd"/>
      <w:r w:rsidRPr="004B2B86">
        <w:rPr>
          <w:rFonts w:ascii="Garamond" w:hAnsi="Garamond" w:cs="Times New Roman"/>
          <w:color w:val="FF0000"/>
          <w:sz w:val="24"/>
          <w:szCs w:val="24"/>
          <w:highlight w:val="yellow"/>
        </w:rPr>
        <w:t xml:space="preserve"> sentir necessidade de acrescentar algum item ao parecer, gentileza consultar a SODS para orientações/sugestões.</w:t>
      </w:r>
    </w:p>
    <w:p w14:paraId="62D3004E" w14:textId="77777777" w:rsidR="004B03AA" w:rsidRPr="004B2B86" w:rsidRDefault="004B03AA" w:rsidP="004B03AA">
      <w:pPr>
        <w:spacing w:after="0" w:line="360" w:lineRule="auto"/>
        <w:jc w:val="center"/>
        <w:rPr>
          <w:rFonts w:ascii="Garamond" w:hAnsi="Garamond" w:cs="Times New Roman"/>
          <w:color w:val="FF0000"/>
          <w:sz w:val="24"/>
          <w:szCs w:val="24"/>
          <w:highlight w:val="yellow"/>
        </w:rPr>
      </w:pPr>
      <w:r w:rsidRPr="004B2B86">
        <w:rPr>
          <w:rFonts w:ascii="Garamond" w:hAnsi="Garamond" w:cs="Times New Roman"/>
          <w:color w:val="FF0000"/>
          <w:sz w:val="24"/>
          <w:szCs w:val="24"/>
          <w:highlight w:val="yellow"/>
        </w:rPr>
        <w:t>Apagar as orientações em vermelho ao concluir.</w:t>
      </w:r>
    </w:p>
    <w:p w14:paraId="2CD0A1D5" w14:textId="3327AC19" w:rsidR="00B11E99" w:rsidRPr="004B2B86" w:rsidRDefault="00B11E99" w:rsidP="002A3A9E">
      <w:pPr>
        <w:jc w:val="center"/>
        <w:rPr>
          <w:rFonts w:ascii="Garamond" w:hAnsi="Garamond" w:cs="Times New Roman"/>
          <w:color w:val="FF0000"/>
          <w:sz w:val="24"/>
          <w:szCs w:val="24"/>
          <w:highlight w:val="yellow"/>
        </w:rPr>
      </w:pPr>
    </w:p>
    <w:p w14:paraId="1401FF7F" w14:textId="5181427D" w:rsidR="00016403" w:rsidRPr="004B2B86" w:rsidRDefault="00016403" w:rsidP="002A3A9E">
      <w:pPr>
        <w:jc w:val="center"/>
        <w:rPr>
          <w:rFonts w:ascii="Garamond" w:hAnsi="Garamond" w:cs="Times New Roman"/>
          <w:color w:val="FF0000"/>
          <w:sz w:val="24"/>
          <w:szCs w:val="24"/>
          <w:highlight w:val="yellow"/>
        </w:rPr>
      </w:pPr>
    </w:p>
    <w:p w14:paraId="66E0A640" w14:textId="5C3402C2" w:rsidR="00016403" w:rsidRPr="004B2B86" w:rsidRDefault="00016403" w:rsidP="00016403">
      <w:pPr>
        <w:rPr>
          <w:rFonts w:ascii="Garamond" w:hAnsi="Garamond" w:cs="Times New Roman"/>
          <w:color w:val="FF0000"/>
          <w:sz w:val="24"/>
          <w:szCs w:val="24"/>
          <w:highlight w:val="yellow"/>
        </w:rPr>
      </w:pPr>
    </w:p>
    <w:sectPr w:rsidR="00016403" w:rsidRPr="004B2B86" w:rsidSect="006A5E75">
      <w:pgSz w:w="11906" w:h="16838"/>
      <w:pgMar w:top="1418" w:right="1701" w:bottom="1418" w:left="1701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6E741" w14:textId="77777777" w:rsidR="006F6689" w:rsidRDefault="006F6689" w:rsidP="004E7740">
      <w:pPr>
        <w:spacing w:after="0" w:line="240" w:lineRule="auto"/>
      </w:pPr>
      <w:r>
        <w:separator/>
      </w:r>
    </w:p>
  </w:endnote>
  <w:endnote w:type="continuationSeparator" w:id="0">
    <w:p w14:paraId="30EB7617" w14:textId="77777777" w:rsidR="006F6689" w:rsidRDefault="006F6689" w:rsidP="004E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3910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328830149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9DF78B2" w14:textId="77777777" w:rsidR="002A3A9E" w:rsidRPr="00D176C2" w:rsidRDefault="002A3A9E" w:rsidP="002A3A9E">
            <w:pPr>
              <w:spacing w:after="100" w:afterAutospacing="1" w:line="120" w:lineRule="auto"/>
              <w:rPr>
                <w:sz w:val="14"/>
                <w:szCs w:val="1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768080E4" wp14:editId="3ADD9D9E">
                      <wp:simplePos x="0" y="0"/>
                      <wp:positionH relativeFrom="page">
                        <wp:posOffset>16510</wp:posOffset>
                      </wp:positionH>
                      <wp:positionV relativeFrom="paragraph">
                        <wp:posOffset>156844</wp:posOffset>
                      </wp:positionV>
                      <wp:extent cx="7543800" cy="0"/>
                      <wp:effectExtent l="0" t="0" r="19050" b="19050"/>
                      <wp:wrapNone/>
                      <wp:docPr id="12" name="Conector re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543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36B83" id="Conector reto 12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5pt" to="5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" strokecolor="#c00000" strokeweight="1.5pt">
                      <v:stroke joinstyle="miter"/>
                      <o:lock v:ext="edit" shapetype="f"/>
                      <w10:wrap anchorx="page"/>
                    </v:line>
                  </w:pict>
                </mc:Fallback>
              </mc:AlternateContent>
            </w:r>
          </w:p>
          <w:p w14:paraId="1D261105" w14:textId="77777777" w:rsidR="002A3A9E" w:rsidRPr="004A54A8" w:rsidRDefault="002A3A9E" w:rsidP="002A3A9E">
            <w:pPr>
              <w:pStyle w:val="Rodap"/>
              <w:jc w:val="center"/>
              <w:rPr>
                <w:rFonts w:ascii="Caladea" w:hAnsi="Caladea"/>
                <w:sz w:val="14"/>
                <w:szCs w:val="14"/>
              </w:rPr>
            </w:pPr>
            <w:r w:rsidRPr="004A54A8">
              <w:rPr>
                <w:rFonts w:ascii="Caladea" w:hAnsi="Caladea"/>
                <w:sz w:val="14"/>
                <w:szCs w:val="14"/>
              </w:rPr>
              <w:t>Rua Prof. José Seabra de Lemos, nº 316 – Recanto dos Pássaros – Barreiras - Bahia – Brasil</w:t>
            </w:r>
          </w:p>
          <w:p w14:paraId="5867AF47" w14:textId="77777777" w:rsidR="002A3A9E" w:rsidRDefault="002A3A9E" w:rsidP="002A3A9E">
            <w:pPr>
              <w:tabs>
                <w:tab w:val="center" w:pos="4873"/>
                <w:tab w:val="left" w:pos="6825"/>
              </w:tabs>
              <w:spacing w:line="360" w:lineRule="auto"/>
              <w:rPr>
                <w:rFonts w:ascii="Caladea" w:hAnsi="Caladea"/>
                <w:sz w:val="14"/>
                <w:szCs w:val="14"/>
              </w:rPr>
            </w:pPr>
            <w:r>
              <w:rPr>
                <w:rFonts w:ascii="Caladea" w:hAnsi="Caladea"/>
                <w:sz w:val="14"/>
                <w:szCs w:val="14"/>
              </w:rPr>
              <w:tab/>
            </w:r>
            <w:r w:rsidRPr="002B1CBB">
              <w:rPr>
                <w:rFonts w:ascii="Caladea" w:hAnsi="Caladea"/>
                <w:sz w:val="14"/>
                <w:szCs w:val="14"/>
              </w:rPr>
              <w:t>CEP: 47808-</w:t>
            </w:r>
            <w:r>
              <w:rPr>
                <w:rFonts w:ascii="Caladea" w:hAnsi="Caladea"/>
                <w:sz w:val="14"/>
                <w:szCs w:val="14"/>
              </w:rPr>
              <w:t>021 | Telefone: 55 (77) 3614-358</w:t>
            </w:r>
            <w:r w:rsidRPr="002B1CBB">
              <w:rPr>
                <w:rFonts w:ascii="Caladea" w:hAnsi="Caladea"/>
                <w:sz w:val="14"/>
                <w:szCs w:val="14"/>
              </w:rPr>
              <w:t>4</w:t>
            </w:r>
            <w:r>
              <w:rPr>
                <w:rFonts w:ascii="Caladea" w:hAnsi="Caladea"/>
                <w:sz w:val="14"/>
                <w:szCs w:val="14"/>
              </w:rPr>
              <w:t xml:space="preserve"> | e-mail: orgaossuperiores@ufob.edu.br</w:t>
            </w:r>
            <w:r>
              <w:rPr>
                <w:rFonts w:ascii="Caladea" w:hAnsi="Caladea"/>
                <w:sz w:val="14"/>
                <w:szCs w:val="14"/>
              </w:rPr>
              <w:tab/>
            </w:r>
          </w:p>
          <w:p w14:paraId="085559C8" w14:textId="3B9164F6" w:rsidR="00CD73F7" w:rsidRPr="002A3A9E" w:rsidRDefault="002A3A9E" w:rsidP="002A3A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66BD7">
              <w:rPr>
                <w:rFonts w:ascii="Times New Roman" w:hAnsi="Times New Roman" w:cs="Times New Roman"/>
                <w:sz w:val="12"/>
                <w:szCs w:val="12"/>
              </w:rPr>
              <w:t xml:space="preserve">Página </w:t>
            </w:r>
            <w:r w:rsidRPr="00266BD7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266BD7">
              <w:rPr>
                <w:rFonts w:ascii="Times New Roman" w:hAnsi="Times New Roman" w:cs="Times New Roman"/>
                <w:sz w:val="12"/>
                <w:szCs w:val="12"/>
              </w:rPr>
              <w:instrText xml:space="preserve"> PAGE  \* Arabic  \* MERGEFORMAT </w:instrText>
            </w:r>
            <w:r w:rsidRPr="00266BD7"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4B2B86">
              <w:rPr>
                <w:rFonts w:ascii="Times New Roman" w:hAnsi="Times New Roman" w:cs="Times New Roman"/>
                <w:noProof/>
                <w:sz w:val="12"/>
                <w:szCs w:val="12"/>
              </w:rPr>
              <w:t>8</w:t>
            </w:r>
            <w:r w:rsidRPr="00266BD7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  <w:r w:rsidRPr="00266BD7">
              <w:rPr>
                <w:rFonts w:ascii="Times New Roman" w:hAnsi="Times New Roman" w:cs="Times New Roman"/>
                <w:sz w:val="12"/>
                <w:szCs w:val="12"/>
              </w:rPr>
              <w:t xml:space="preserve"> de </w:t>
            </w:r>
            <w:r w:rsidRPr="00266BD7">
              <w:rPr>
                <w:rFonts w:ascii="Times New Roman" w:hAnsi="Times New Roman" w:cs="Times New Roman"/>
                <w:noProof/>
                <w:sz w:val="12"/>
                <w:szCs w:val="12"/>
              </w:rPr>
              <w:fldChar w:fldCharType="begin"/>
            </w:r>
            <w:r w:rsidRPr="00266BD7">
              <w:rPr>
                <w:rFonts w:ascii="Times New Roman" w:hAnsi="Times New Roman" w:cs="Times New Roman"/>
                <w:noProof/>
                <w:sz w:val="12"/>
                <w:szCs w:val="12"/>
              </w:rPr>
              <w:instrText xml:space="preserve"> NUMPAGES   \* MERGEFORMAT </w:instrText>
            </w:r>
            <w:r w:rsidRPr="00266BD7">
              <w:rPr>
                <w:rFonts w:ascii="Times New Roman" w:hAnsi="Times New Roman" w:cs="Times New Roman"/>
                <w:noProof/>
                <w:sz w:val="12"/>
                <w:szCs w:val="12"/>
              </w:rPr>
              <w:fldChar w:fldCharType="separate"/>
            </w:r>
            <w:r w:rsidR="004B2B86">
              <w:rPr>
                <w:rFonts w:ascii="Times New Roman" w:hAnsi="Times New Roman" w:cs="Times New Roman"/>
                <w:noProof/>
                <w:sz w:val="12"/>
                <w:szCs w:val="12"/>
              </w:rPr>
              <w:t>9</w:t>
            </w:r>
            <w:r w:rsidRPr="00266BD7">
              <w:rPr>
                <w:rFonts w:ascii="Times New Roman" w:hAnsi="Times New Roman" w:cs="Times New Roman"/>
                <w:noProof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AE835" w14:textId="77777777" w:rsidR="006F6689" w:rsidRDefault="006F6689" w:rsidP="004E7740">
      <w:pPr>
        <w:spacing w:after="0" w:line="240" w:lineRule="auto"/>
      </w:pPr>
      <w:r>
        <w:separator/>
      </w:r>
    </w:p>
  </w:footnote>
  <w:footnote w:type="continuationSeparator" w:id="0">
    <w:p w14:paraId="7FE7DF69" w14:textId="77777777" w:rsidR="006F6689" w:rsidRDefault="006F6689" w:rsidP="004E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111"/>
    </w:tblGrid>
    <w:tr w:rsidR="004B2B86" w14:paraId="5A0D58F4" w14:textId="77777777" w:rsidTr="00281284">
      <w:tc>
        <w:tcPr>
          <w:tcW w:w="1686" w:type="dxa"/>
        </w:tcPr>
        <w:p w14:paraId="696E21A6" w14:textId="77777777" w:rsidR="004B2B86" w:rsidRDefault="004B2B86" w:rsidP="004B2B8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D1A5BE3" wp14:editId="0743E5BD">
                <wp:extent cx="932447" cy="1181100"/>
                <wp:effectExtent l="0" t="0" r="1270" b="0"/>
                <wp:docPr id="2" name="Imagem 2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534" cy="1186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14:paraId="410DB98B" w14:textId="77777777" w:rsidR="004B2B86" w:rsidRPr="00CD73F7" w:rsidRDefault="004B2B86" w:rsidP="004B2B86">
          <w:pPr>
            <w:rPr>
              <w:rFonts w:ascii="Caladea" w:hAnsi="Caladea"/>
              <w:b/>
            </w:rPr>
          </w:pPr>
        </w:p>
        <w:p w14:paraId="4693D3FA" w14:textId="77777777" w:rsidR="004B2B86" w:rsidRPr="00CD73F7" w:rsidRDefault="004B2B86" w:rsidP="004B2B86">
          <w:pPr>
            <w:rPr>
              <w:rFonts w:ascii="Caladea" w:hAnsi="Caladea"/>
              <w:b/>
            </w:rPr>
          </w:pPr>
        </w:p>
        <w:p w14:paraId="3037E66D" w14:textId="77777777" w:rsidR="004B2B86" w:rsidRPr="00CD73F7" w:rsidRDefault="004B2B86" w:rsidP="004B2B86">
          <w:pPr>
            <w:rPr>
              <w:rFonts w:ascii="Caladea" w:hAnsi="Caladea"/>
              <w:b/>
            </w:rPr>
          </w:pPr>
        </w:p>
        <w:p w14:paraId="6B8FBDCF" w14:textId="77777777" w:rsidR="004B2B86" w:rsidRDefault="004B2B86" w:rsidP="004B2B86">
          <w:pPr>
            <w:rPr>
              <w:rFonts w:ascii="Caladea" w:hAnsi="Caladea"/>
              <w:b/>
              <w:sz w:val="6"/>
              <w:szCs w:val="6"/>
            </w:rPr>
          </w:pPr>
        </w:p>
        <w:p w14:paraId="0471A2B7" w14:textId="77777777" w:rsidR="004B2B86" w:rsidRDefault="004B2B86" w:rsidP="004B2B86">
          <w:pPr>
            <w:rPr>
              <w:rFonts w:ascii="Caladea" w:hAnsi="Caladea"/>
              <w:b/>
              <w:i/>
              <w:sz w:val="6"/>
              <w:szCs w:val="6"/>
            </w:rPr>
          </w:pPr>
        </w:p>
        <w:p w14:paraId="167C0B58" w14:textId="77777777" w:rsidR="004B2B86" w:rsidRDefault="004B2B86" w:rsidP="004B2B86">
          <w:pPr>
            <w:rPr>
              <w:rFonts w:ascii="Caladea" w:hAnsi="Caladea"/>
              <w:b/>
              <w:i/>
              <w:sz w:val="6"/>
              <w:szCs w:val="6"/>
            </w:rPr>
          </w:pPr>
        </w:p>
        <w:p w14:paraId="2FCBDFAC" w14:textId="77777777" w:rsidR="004B2B86" w:rsidRDefault="004B2B86" w:rsidP="004B2B86">
          <w:pPr>
            <w:rPr>
              <w:rFonts w:ascii="Caladea" w:hAnsi="Caladea"/>
              <w:b/>
              <w:i/>
              <w:sz w:val="6"/>
              <w:szCs w:val="6"/>
            </w:rPr>
          </w:pPr>
        </w:p>
        <w:p w14:paraId="3B50A5DF" w14:textId="77777777" w:rsidR="004B2B86" w:rsidRDefault="004B2B86" w:rsidP="004B2B86">
          <w:pPr>
            <w:rPr>
              <w:rFonts w:ascii="Caladea" w:hAnsi="Caladea"/>
              <w:b/>
              <w:i/>
              <w:sz w:val="6"/>
              <w:szCs w:val="6"/>
            </w:rPr>
          </w:pPr>
        </w:p>
        <w:p w14:paraId="1FF8346E" w14:textId="77777777" w:rsidR="004B2B86" w:rsidRDefault="004B2B86" w:rsidP="004B2B86">
          <w:pPr>
            <w:rPr>
              <w:rFonts w:ascii="Caladea" w:hAnsi="Caladea"/>
              <w:b/>
              <w:i/>
              <w:sz w:val="6"/>
              <w:szCs w:val="6"/>
            </w:rPr>
          </w:pPr>
        </w:p>
        <w:p w14:paraId="10002054" w14:textId="77777777" w:rsidR="004B2B86" w:rsidRDefault="004B2B86" w:rsidP="004B2B86">
          <w:pPr>
            <w:rPr>
              <w:rFonts w:ascii="Caladea" w:hAnsi="Caladea"/>
              <w:b/>
              <w:i/>
              <w:sz w:val="6"/>
              <w:szCs w:val="6"/>
            </w:rPr>
          </w:pPr>
        </w:p>
        <w:p w14:paraId="6FE4EB1D" w14:textId="77777777" w:rsidR="004B2B86" w:rsidRDefault="004B2B86" w:rsidP="004B2B86">
          <w:pPr>
            <w:rPr>
              <w:rFonts w:ascii="Caladea" w:hAnsi="Caladea"/>
              <w:b/>
              <w:i/>
              <w:sz w:val="6"/>
              <w:szCs w:val="6"/>
            </w:rPr>
          </w:pPr>
        </w:p>
        <w:p w14:paraId="3C1CA502" w14:textId="77777777" w:rsidR="004B2B86" w:rsidRPr="00DC52A7" w:rsidRDefault="004B2B86" w:rsidP="004B2B86">
          <w:pPr>
            <w:rPr>
              <w:rFonts w:ascii="Caladea" w:hAnsi="Caladea"/>
              <w:b/>
              <w:i/>
              <w:sz w:val="6"/>
              <w:szCs w:val="6"/>
            </w:rPr>
          </w:pPr>
        </w:p>
        <w:p w14:paraId="31F2FFBD" w14:textId="77777777" w:rsidR="004B2B86" w:rsidRPr="000853AA" w:rsidRDefault="004B2B86" w:rsidP="004B2B86">
          <w:pPr>
            <w:pStyle w:val="Ttulo1"/>
            <w:outlineLvl w:val="0"/>
          </w:pPr>
          <w:r w:rsidRPr="000853AA">
            <w:t>UNIVERSIDADE FEDERAL DO OESTE DA BAHIA</w:t>
          </w:r>
        </w:p>
        <w:p w14:paraId="5249D079" w14:textId="77777777" w:rsidR="004B2B86" w:rsidRDefault="004B2B86" w:rsidP="004B2B86">
          <w:pPr>
            <w:rPr>
              <w:rFonts w:ascii="Caladea" w:eastAsia="Calibri" w:hAnsi="Caladea"/>
              <w:sz w:val="20"/>
              <w:szCs w:val="20"/>
            </w:rPr>
          </w:pPr>
          <w:r w:rsidRPr="00510F9B">
            <w:rPr>
              <w:rFonts w:ascii="Caladea" w:eastAsia="Calibri" w:hAnsi="Caladea"/>
              <w:sz w:val="20"/>
              <w:szCs w:val="20"/>
            </w:rPr>
            <w:t>C</w:t>
          </w:r>
          <w:r>
            <w:rPr>
              <w:rFonts w:ascii="Caladea" w:eastAsia="Calibri" w:hAnsi="Caladea"/>
              <w:sz w:val="20"/>
              <w:szCs w:val="20"/>
            </w:rPr>
            <w:t>onselho Universitário</w:t>
          </w:r>
        </w:p>
        <w:p w14:paraId="74CF917D" w14:textId="77777777" w:rsidR="004B2B86" w:rsidRPr="00CD73F7" w:rsidRDefault="004B2B86" w:rsidP="004B2B86">
          <w:pPr>
            <w:rPr>
              <w:rFonts w:ascii="Caladea" w:hAnsi="Caladea"/>
            </w:rPr>
          </w:pPr>
        </w:p>
      </w:tc>
    </w:tr>
  </w:tbl>
  <w:p w14:paraId="15DEA210" w14:textId="77777777" w:rsidR="00CD73F7" w:rsidRPr="004B2B86" w:rsidRDefault="00CD73F7" w:rsidP="004B2B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16"/>
    <w:multiLevelType w:val="hybridMultilevel"/>
    <w:tmpl w:val="0EC89312"/>
    <w:lvl w:ilvl="0" w:tplc="E2CA123A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333333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9FC"/>
    <w:multiLevelType w:val="hybridMultilevel"/>
    <w:tmpl w:val="C8E0A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3E3"/>
    <w:multiLevelType w:val="hybridMultilevel"/>
    <w:tmpl w:val="D5C45E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A1161"/>
    <w:multiLevelType w:val="hybridMultilevel"/>
    <w:tmpl w:val="35AEC00E"/>
    <w:lvl w:ilvl="0" w:tplc="4A38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D0085"/>
    <w:multiLevelType w:val="hybridMultilevel"/>
    <w:tmpl w:val="19FAEBC8"/>
    <w:lvl w:ilvl="0" w:tplc="E2CA123A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333333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B5CC8"/>
    <w:multiLevelType w:val="hybridMultilevel"/>
    <w:tmpl w:val="6B72879E"/>
    <w:lvl w:ilvl="0" w:tplc="2E3069CA">
      <w:start w:val="1"/>
      <w:numFmt w:val="lowerLetter"/>
      <w:lvlText w:val="%1)"/>
      <w:lvlJc w:val="left"/>
      <w:pPr>
        <w:ind w:left="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DAE64A">
      <w:start w:val="1"/>
      <w:numFmt w:val="lowerLetter"/>
      <w:lvlText w:val="%2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C9648F4">
      <w:start w:val="1"/>
      <w:numFmt w:val="lowerRoman"/>
      <w:lvlText w:val="%3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282344">
      <w:start w:val="1"/>
      <w:numFmt w:val="decimal"/>
      <w:lvlText w:val="%4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708C9A">
      <w:start w:val="1"/>
      <w:numFmt w:val="lowerLetter"/>
      <w:lvlText w:val="%5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4D26650">
      <w:start w:val="1"/>
      <w:numFmt w:val="lowerRoman"/>
      <w:lvlText w:val="%6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6E69B34">
      <w:start w:val="1"/>
      <w:numFmt w:val="decimal"/>
      <w:lvlText w:val="%7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57C4EFC">
      <w:start w:val="1"/>
      <w:numFmt w:val="lowerLetter"/>
      <w:lvlText w:val="%8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24E0966">
      <w:start w:val="1"/>
      <w:numFmt w:val="lowerRoman"/>
      <w:lvlText w:val="%9"/>
      <w:lvlJc w:val="left"/>
      <w:pPr>
        <w:ind w:left="6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5515E60"/>
    <w:multiLevelType w:val="hybridMultilevel"/>
    <w:tmpl w:val="D3784390"/>
    <w:lvl w:ilvl="0" w:tplc="523E7A8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6554"/>
    <w:multiLevelType w:val="hybridMultilevel"/>
    <w:tmpl w:val="2312D010"/>
    <w:lvl w:ilvl="0" w:tplc="9B72D4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3379B"/>
    <w:multiLevelType w:val="hybridMultilevel"/>
    <w:tmpl w:val="8924B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D54D9"/>
    <w:multiLevelType w:val="hybridMultilevel"/>
    <w:tmpl w:val="C80C1B72"/>
    <w:lvl w:ilvl="0" w:tplc="48C88E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03153"/>
    <w:multiLevelType w:val="hybridMultilevel"/>
    <w:tmpl w:val="0C1273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557D6"/>
    <w:multiLevelType w:val="hybridMultilevel"/>
    <w:tmpl w:val="142EA7DE"/>
    <w:lvl w:ilvl="0" w:tplc="5C2C98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9049B"/>
    <w:multiLevelType w:val="hybridMultilevel"/>
    <w:tmpl w:val="FF1439EC"/>
    <w:lvl w:ilvl="0" w:tplc="7756C2AC">
      <w:start w:val="1"/>
      <w:numFmt w:val="lowerLetter"/>
      <w:pStyle w:val="Sumrio1"/>
      <w:lvlText w:val="%1)"/>
      <w:lvlJc w:val="left"/>
      <w:pPr>
        <w:ind w:left="720" w:hanging="360"/>
      </w:pPr>
      <w:rPr>
        <w:color w:val="auto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66DB"/>
    <w:multiLevelType w:val="hybridMultilevel"/>
    <w:tmpl w:val="5A386C7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15653"/>
    <w:multiLevelType w:val="hybridMultilevel"/>
    <w:tmpl w:val="D778D6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3E3D"/>
    <w:multiLevelType w:val="hybridMultilevel"/>
    <w:tmpl w:val="C3647D4E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C105A"/>
    <w:multiLevelType w:val="hybridMultilevel"/>
    <w:tmpl w:val="30B03A86"/>
    <w:lvl w:ilvl="0" w:tplc="40324A2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E3631C"/>
    <w:multiLevelType w:val="hybridMultilevel"/>
    <w:tmpl w:val="E52C46A6"/>
    <w:lvl w:ilvl="0" w:tplc="0CFC80D2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333333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93A33"/>
    <w:multiLevelType w:val="hybridMultilevel"/>
    <w:tmpl w:val="3B96585A"/>
    <w:lvl w:ilvl="0" w:tplc="D2B2950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01EDF"/>
    <w:multiLevelType w:val="hybridMultilevel"/>
    <w:tmpl w:val="142EA7DE"/>
    <w:lvl w:ilvl="0" w:tplc="5C2C98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942CE"/>
    <w:multiLevelType w:val="hybridMultilevel"/>
    <w:tmpl w:val="1D5E0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C285A"/>
    <w:multiLevelType w:val="multilevel"/>
    <w:tmpl w:val="6110FC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4064167"/>
    <w:multiLevelType w:val="hybridMultilevel"/>
    <w:tmpl w:val="875098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84E35"/>
    <w:multiLevelType w:val="hybridMultilevel"/>
    <w:tmpl w:val="0026081A"/>
    <w:lvl w:ilvl="0" w:tplc="E2CA123A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333333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16424"/>
    <w:multiLevelType w:val="hybridMultilevel"/>
    <w:tmpl w:val="154C4AA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42D12"/>
    <w:multiLevelType w:val="hybridMultilevel"/>
    <w:tmpl w:val="7F963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25F18"/>
    <w:multiLevelType w:val="multilevel"/>
    <w:tmpl w:val="4C0E112C"/>
    <w:lvl w:ilvl="0">
      <w:start w:val="7"/>
      <w:numFmt w:val="decimal"/>
      <w:lvlText w:val="%1"/>
      <w:lvlJc w:val="left"/>
      <w:pPr>
        <w:ind w:left="1158" w:hanging="45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58" w:hanging="455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90" w:hanging="567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8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6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3" w:hanging="567"/>
      </w:pPr>
      <w:rPr>
        <w:rFonts w:hint="default"/>
        <w:lang w:val="pt-PT" w:eastAsia="en-US" w:bidi="ar-SA"/>
      </w:rPr>
    </w:lvl>
  </w:abstractNum>
  <w:abstractNum w:abstractNumId="27" w15:restartNumberingAfterBreak="0">
    <w:nsid w:val="782751AB"/>
    <w:multiLevelType w:val="hybridMultilevel"/>
    <w:tmpl w:val="31ECA5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21B05"/>
    <w:multiLevelType w:val="hybridMultilevel"/>
    <w:tmpl w:val="8E76A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A7C18"/>
    <w:multiLevelType w:val="hybridMultilevel"/>
    <w:tmpl w:val="875098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1"/>
  </w:num>
  <w:num w:numId="19">
    <w:abstractNumId w:val="4"/>
  </w:num>
  <w:num w:numId="20">
    <w:abstractNumId w:val="18"/>
  </w:num>
  <w:num w:numId="21">
    <w:abstractNumId w:val="25"/>
  </w:num>
  <w:num w:numId="22">
    <w:abstractNumId w:val="23"/>
  </w:num>
  <w:num w:numId="23">
    <w:abstractNumId w:val="26"/>
  </w:num>
  <w:num w:numId="24">
    <w:abstractNumId w:val="21"/>
  </w:num>
  <w:num w:numId="25">
    <w:abstractNumId w:val="0"/>
  </w:num>
  <w:num w:numId="26">
    <w:abstractNumId w:val="9"/>
  </w:num>
  <w:num w:numId="27">
    <w:abstractNumId w:val="22"/>
  </w:num>
  <w:num w:numId="28">
    <w:abstractNumId w:val="29"/>
  </w:num>
  <w:num w:numId="29">
    <w:abstractNumId w:val="17"/>
  </w:num>
  <w:num w:numId="30">
    <w:abstractNumId w:val="20"/>
  </w:num>
  <w:num w:numId="31">
    <w:abstractNumId w:val="28"/>
  </w:num>
  <w:num w:numId="32">
    <w:abstractNumId w:val="1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47"/>
    <w:rsid w:val="00000049"/>
    <w:rsid w:val="00003765"/>
    <w:rsid w:val="00004294"/>
    <w:rsid w:val="000107EB"/>
    <w:rsid w:val="000111E8"/>
    <w:rsid w:val="00013FFB"/>
    <w:rsid w:val="00016403"/>
    <w:rsid w:val="000316BD"/>
    <w:rsid w:val="0003433A"/>
    <w:rsid w:val="000402B4"/>
    <w:rsid w:val="00040F7F"/>
    <w:rsid w:val="000445E9"/>
    <w:rsid w:val="000614E6"/>
    <w:rsid w:val="00073D71"/>
    <w:rsid w:val="00075974"/>
    <w:rsid w:val="000759DF"/>
    <w:rsid w:val="00077B35"/>
    <w:rsid w:val="00080443"/>
    <w:rsid w:val="00090370"/>
    <w:rsid w:val="00092355"/>
    <w:rsid w:val="00092C46"/>
    <w:rsid w:val="00094B36"/>
    <w:rsid w:val="00094F46"/>
    <w:rsid w:val="0009529E"/>
    <w:rsid w:val="00095CC6"/>
    <w:rsid w:val="000A731C"/>
    <w:rsid w:val="000B2863"/>
    <w:rsid w:val="000B7748"/>
    <w:rsid w:val="000C05F6"/>
    <w:rsid w:val="000C21D6"/>
    <w:rsid w:val="000C34AD"/>
    <w:rsid w:val="000C4F3E"/>
    <w:rsid w:val="000C52E1"/>
    <w:rsid w:val="000D0C72"/>
    <w:rsid w:val="000D17E9"/>
    <w:rsid w:val="000D497D"/>
    <w:rsid w:val="000D61D7"/>
    <w:rsid w:val="000F3756"/>
    <w:rsid w:val="00102833"/>
    <w:rsid w:val="0011062F"/>
    <w:rsid w:val="001262C7"/>
    <w:rsid w:val="00127FD7"/>
    <w:rsid w:val="001366A3"/>
    <w:rsid w:val="001449B3"/>
    <w:rsid w:val="001468A0"/>
    <w:rsid w:val="00147481"/>
    <w:rsid w:val="00150353"/>
    <w:rsid w:val="001713F2"/>
    <w:rsid w:val="001730D8"/>
    <w:rsid w:val="00174417"/>
    <w:rsid w:val="0019053B"/>
    <w:rsid w:val="00194D73"/>
    <w:rsid w:val="00195961"/>
    <w:rsid w:val="001A70C5"/>
    <w:rsid w:val="001B7E98"/>
    <w:rsid w:val="001D2127"/>
    <w:rsid w:val="001D5DBF"/>
    <w:rsid w:val="001D6B2F"/>
    <w:rsid w:val="001E7D93"/>
    <w:rsid w:val="001F19B0"/>
    <w:rsid w:val="001F5E05"/>
    <w:rsid w:val="001F7D30"/>
    <w:rsid w:val="002026DB"/>
    <w:rsid w:val="00210BE4"/>
    <w:rsid w:val="00215430"/>
    <w:rsid w:val="00234460"/>
    <w:rsid w:val="00243B32"/>
    <w:rsid w:val="00254102"/>
    <w:rsid w:val="00254393"/>
    <w:rsid w:val="00262907"/>
    <w:rsid w:val="00264987"/>
    <w:rsid w:val="00265465"/>
    <w:rsid w:val="00274371"/>
    <w:rsid w:val="002A0ADF"/>
    <w:rsid w:val="002A2720"/>
    <w:rsid w:val="002A3A9E"/>
    <w:rsid w:val="002B2444"/>
    <w:rsid w:val="002C09C7"/>
    <w:rsid w:val="002C11B8"/>
    <w:rsid w:val="002C2987"/>
    <w:rsid w:val="002C5090"/>
    <w:rsid w:val="002C6D6C"/>
    <w:rsid w:val="002D20DD"/>
    <w:rsid w:val="002D4BD3"/>
    <w:rsid w:val="002D65FF"/>
    <w:rsid w:val="002E65DB"/>
    <w:rsid w:val="002F09A5"/>
    <w:rsid w:val="002F1EFA"/>
    <w:rsid w:val="002F2BBD"/>
    <w:rsid w:val="002F57CD"/>
    <w:rsid w:val="003024A5"/>
    <w:rsid w:val="00302C35"/>
    <w:rsid w:val="003040AB"/>
    <w:rsid w:val="00310F75"/>
    <w:rsid w:val="003135B3"/>
    <w:rsid w:val="00313E39"/>
    <w:rsid w:val="003169AC"/>
    <w:rsid w:val="00345B70"/>
    <w:rsid w:val="00346DCB"/>
    <w:rsid w:val="00353CDD"/>
    <w:rsid w:val="00354A93"/>
    <w:rsid w:val="00354F33"/>
    <w:rsid w:val="00363F0C"/>
    <w:rsid w:val="00372FB4"/>
    <w:rsid w:val="00375DF2"/>
    <w:rsid w:val="00375F8B"/>
    <w:rsid w:val="003846D4"/>
    <w:rsid w:val="00385EBC"/>
    <w:rsid w:val="00387CB5"/>
    <w:rsid w:val="0039502F"/>
    <w:rsid w:val="0039622B"/>
    <w:rsid w:val="003B0CEA"/>
    <w:rsid w:val="003B6077"/>
    <w:rsid w:val="003B6AB1"/>
    <w:rsid w:val="003C0EE7"/>
    <w:rsid w:val="003C155F"/>
    <w:rsid w:val="003C7E3F"/>
    <w:rsid w:val="003D6E50"/>
    <w:rsid w:val="003F56DB"/>
    <w:rsid w:val="00404F43"/>
    <w:rsid w:val="004058A2"/>
    <w:rsid w:val="00407700"/>
    <w:rsid w:val="00410616"/>
    <w:rsid w:val="00411118"/>
    <w:rsid w:val="00411271"/>
    <w:rsid w:val="004126F0"/>
    <w:rsid w:val="00415448"/>
    <w:rsid w:val="00417FBC"/>
    <w:rsid w:val="004267BF"/>
    <w:rsid w:val="00442290"/>
    <w:rsid w:val="00445D59"/>
    <w:rsid w:val="004559CA"/>
    <w:rsid w:val="00460B82"/>
    <w:rsid w:val="00465509"/>
    <w:rsid w:val="00470DD9"/>
    <w:rsid w:val="00472EE2"/>
    <w:rsid w:val="00473B1C"/>
    <w:rsid w:val="00474405"/>
    <w:rsid w:val="004745D5"/>
    <w:rsid w:val="00477918"/>
    <w:rsid w:val="00481AF5"/>
    <w:rsid w:val="00496486"/>
    <w:rsid w:val="004972D6"/>
    <w:rsid w:val="004A12EE"/>
    <w:rsid w:val="004A22AB"/>
    <w:rsid w:val="004A2C96"/>
    <w:rsid w:val="004A58A7"/>
    <w:rsid w:val="004B03AA"/>
    <w:rsid w:val="004B2B86"/>
    <w:rsid w:val="004B5077"/>
    <w:rsid w:val="004B77F3"/>
    <w:rsid w:val="004C5E49"/>
    <w:rsid w:val="004D1BC5"/>
    <w:rsid w:val="004D6256"/>
    <w:rsid w:val="004E0FE3"/>
    <w:rsid w:val="004E7051"/>
    <w:rsid w:val="004E7740"/>
    <w:rsid w:val="004F3CC7"/>
    <w:rsid w:val="004F6598"/>
    <w:rsid w:val="00500624"/>
    <w:rsid w:val="00504F8B"/>
    <w:rsid w:val="005228A1"/>
    <w:rsid w:val="0052543F"/>
    <w:rsid w:val="005312EA"/>
    <w:rsid w:val="00535C4C"/>
    <w:rsid w:val="00543F15"/>
    <w:rsid w:val="0054700C"/>
    <w:rsid w:val="00551DA9"/>
    <w:rsid w:val="00556CC1"/>
    <w:rsid w:val="005573E8"/>
    <w:rsid w:val="00565F7D"/>
    <w:rsid w:val="00582531"/>
    <w:rsid w:val="005837AA"/>
    <w:rsid w:val="0059590A"/>
    <w:rsid w:val="005A6F40"/>
    <w:rsid w:val="005B2FAF"/>
    <w:rsid w:val="005B398D"/>
    <w:rsid w:val="005B5E0A"/>
    <w:rsid w:val="005B7456"/>
    <w:rsid w:val="005C30FC"/>
    <w:rsid w:val="005C44FA"/>
    <w:rsid w:val="005C562B"/>
    <w:rsid w:val="005E6B73"/>
    <w:rsid w:val="005F50A8"/>
    <w:rsid w:val="006403A3"/>
    <w:rsid w:val="00645E36"/>
    <w:rsid w:val="00652AF0"/>
    <w:rsid w:val="006562EB"/>
    <w:rsid w:val="006575AF"/>
    <w:rsid w:val="0066512D"/>
    <w:rsid w:val="00672794"/>
    <w:rsid w:val="00684469"/>
    <w:rsid w:val="006850CC"/>
    <w:rsid w:val="00687074"/>
    <w:rsid w:val="0069355D"/>
    <w:rsid w:val="006A0ED8"/>
    <w:rsid w:val="006A5E75"/>
    <w:rsid w:val="006A7CA7"/>
    <w:rsid w:val="006B6AF1"/>
    <w:rsid w:val="006C69CB"/>
    <w:rsid w:val="006D1752"/>
    <w:rsid w:val="006D24C2"/>
    <w:rsid w:val="006D27A9"/>
    <w:rsid w:val="006D38F0"/>
    <w:rsid w:val="006D5794"/>
    <w:rsid w:val="006E1F2F"/>
    <w:rsid w:val="006F1E84"/>
    <w:rsid w:val="006F2DB8"/>
    <w:rsid w:val="006F3464"/>
    <w:rsid w:val="006F45F9"/>
    <w:rsid w:val="006F651C"/>
    <w:rsid w:val="006F6689"/>
    <w:rsid w:val="00703A70"/>
    <w:rsid w:val="007054BC"/>
    <w:rsid w:val="00705546"/>
    <w:rsid w:val="0070625D"/>
    <w:rsid w:val="00712380"/>
    <w:rsid w:val="00713EE8"/>
    <w:rsid w:val="00714589"/>
    <w:rsid w:val="007248D8"/>
    <w:rsid w:val="007309E7"/>
    <w:rsid w:val="00744BC2"/>
    <w:rsid w:val="007477D7"/>
    <w:rsid w:val="00763CFA"/>
    <w:rsid w:val="00764FA1"/>
    <w:rsid w:val="00766267"/>
    <w:rsid w:val="007719C2"/>
    <w:rsid w:val="007769EB"/>
    <w:rsid w:val="007776AC"/>
    <w:rsid w:val="00785DEB"/>
    <w:rsid w:val="007A2288"/>
    <w:rsid w:val="007A3E56"/>
    <w:rsid w:val="007A5C9C"/>
    <w:rsid w:val="007A66B5"/>
    <w:rsid w:val="007A6B5A"/>
    <w:rsid w:val="007B0B26"/>
    <w:rsid w:val="007C0E9E"/>
    <w:rsid w:val="007C6993"/>
    <w:rsid w:val="007C699D"/>
    <w:rsid w:val="007D5920"/>
    <w:rsid w:val="007D7DE4"/>
    <w:rsid w:val="00801676"/>
    <w:rsid w:val="00802BEA"/>
    <w:rsid w:val="00802CAC"/>
    <w:rsid w:val="008144CB"/>
    <w:rsid w:val="0081497E"/>
    <w:rsid w:val="00814B4D"/>
    <w:rsid w:val="008312D6"/>
    <w:rsid w:val="00842719"/>
    <w:rsid w:val="0084310D"/>
    <w:rsid w:val="00846E99"/>
    <w:rsid w:val="008569FF"/>
    <w:rsid w:val="00861B4E"/>
    <w:rsid w:val="00862A87"/>
    <w:rsid w:val="00867C87"/>
    <w:rsid w:val="00870DF2"/>
    <w:rsid w:val="008733FE"/>
    <w:rsid w:val="00876FA8"/>
    <w:rsid w:val="00884DE9"/>
    <w:rsid w:val="00890519"/>
    <w:rsid w:val="00890A27"/>
    <w:rsid w:val="00892134"/>
    <w:rsid w:val="00894101"/>
    <w:rsid w:val="008977A0"/>
    <w:rsid w:val="008A0D6A"/>
    <w:rsid w:val="008A52FE"/>
    <w:rsid w:val="008A579B"/>
    <w:rsid w:val="008B2338"/>
    <w:rsid w:val="008C4B9A"/>
    <w:rsid w:val="008D2D6F"/>
    <w:rsid w:val="008D4667"/>
    <w:rsid w:val="008E5A69"/>
    <w:rsid w:val="008F0A7A"/>
    <w:rsid w:val="008F2512"/>
    <w:rsid w:val="008F32C7"/>
    <w:rsid w:val="009017C8"/>
    <w:rsid w:val="00901863"/>
    <w:rsid w:val="00903373"/>
    <w:rsid w:val="009060C1"/>
    <w:rsid w:val="00914733"/>
    <w:rsid w:val="00922695"/>
    <w:rsid w:val="00927C95"/>
    <w:rsid w:val="009323F4"/>
    <w:rsid w:val="00934064"/>
    <w:rsid w:val="00943BC5"/>
    <w:rsid w:val="009441B9"/>
    <w:rsid w:val="009460DA"/>
    <w:rsid w:val="009533FD"/>
    <w:rsid w:val="00956D16"/>
    <w:rsid w:val="00966ACB"/>
    <w:rsid w:val="009671F0"/>
    <w:rsid w:val="009739CD"/>
    <w:rsid w:val="00984E64"/>
    <w:rsid w:val="009A259F"/>
    <w:rsid w:val="009A296C"/>
    <w:rsid w:val="009A413B"/>
    <w:rsid w:val="009A6A02"/>
    <w:rsid w:val="009B0EC1"/>
    <w:rsid w:val="009B59AA"/>
    <w:rsid w:val="009B5DC3"/>
    <w:rsid w:val="009C0DA1"/>
    <w:rsid w:val="009C28DD"/>
    <w:rsid w:val="009C3B53"/>
    <w:rsid w:val="009D7115"/>
    <w:rsid w:val="009E5699"/>
    <w:rsid w:val="009F3AF7"/>
    <w:rsid w:val="009F488A"/>
    <w:rsid w:val="00A0253A"/>
    <w:rsid w:val="00A02EBE"/>
    <w:rsid w:val="00A20146"/>
    <w:rsid w:val="00A31336"/>
    <w:rsid w:val="00A35ACE"/>
    <w:rsid w:val="00A42DB8"/>
    <w:rsid w:val="00A4432B"/>
    <w:rsid w:val="00A479D4"/>
    <w:rsid w:val="00A63168"/>
    <w:rsid w:val="00A81EC2"/>
    <w:rsid w:val="00A82089"/>
    <w:rsid w:val="00A83140"/>
    <w:rsid w:val="00A83E34"/>
    <w:rsid w:val="00A84A49"/>
    <w:rsid w:val="00A920FF"/>
    <w:rsid w:val="00A92217"/>
    <w:rsid w:val="00A94B59"/>
    <w:rsid w:val="00A978E2"/>
    <w:rsid w:val="00A97CC1"/>
    <w:rsid w:val="00AA2503"/>
    <w:rsid w:val="00AA55B5"/>
    <w:rsid w:val="00AB29DC"/>
    <w:rsid w:val="00AB5B07"/>
    <w:rsid w:val="00AB6599"/>
    <w:rsid w:val="00AB768B"/>
    <w:rsid w:val="00AC2DF5"/>
    <w:rsid w:val="00AC4083"/>
    <w:rsid w:val="00AD1070"/>
    <w:rsid w:val="00AD33BB"/>
    <w:rsid w:val="00AE4766"/>
    <w:rsid w:val="00AF7FB1"/>
    <w:rsid w:val="00B0366B"/>
    <w:rsid w:val="00B11E99"/>
    <w:rsid w:val="00B20781"/>
    <w:rsid w:val="00B3252F"/>
    <w:rsid w:val="00B3260A"/>
    <w:rsid w:val="00B3404C"/>
    <w:rsid w:val="00B41836"/>
    <w:rsid w:val="00B419BB"/>
    <w:rsid w:val="00B55F3E"/>
    <w:rsid w:val="00B5752A"/>
    <w:rsid w:val="00B60215"/>
    <w:rsid w:val="00B72F23"/>
    <w:rsid w:val="00B83D84"/>
    <w:rsid w:val="00B97DAB"/>
    <w:rsid w:val="00BC3A27"/>
    <w:rsid w:val="00C02522"/>
    <w:rsid w:val="00C02658"/>
    <w:rsid w:val="00C1131A"/>
    <w:rsid w:val="00C13B01"/>
    <w:rsid w:val="00C2413B"/>
    <w:rsid w:val="00C34E35"/>
    <w:rsid w:val="00C37391"/>
    <w:rsid w:val="00C42DFF"/>
    <w:rsid w:val="00C4484C"/>
    <w:rsid w:val="00C53000"/>
    <w:rsid w:val="00C571B4"/>
    <w:rsid w:val="00C66769"/>
    <w:rsid w:val="00C71126"/>
    <w:rsid w:val="00C73848"/>
    <w:rsid w:val="00C76CFF"/>
    <w:rsid w:val="00C8295A"/>
    <w:rsid w:val="00C87F39"/>
    <w:rsid w:val="00C90495"/>
    <w:rsid w:val="00C905BD"/>
    <w:rsid w:val="00C90A0B"/>
    <w:rsid w:val="00C9701C"/>
    <w:rsid w:val="00CA1C61"/>
    <w:rsid w:val="00CA5BC7"/>
    <w:rsid w:val="00CA7626"/>
    <w:rsid w:val="00CB181E"/>
    <w:rsid w:val="00CB7D85"/>
    <w:rsid w:val="00CD73F7"/>
    <w:rsid w:val="00CD747E"/>
    <w:rsid w:val="00CE057C"/>
    <w:rsid w:val="00D05EB9"/>
    <w:rsid w:val="00D1409D"/>
    <w:rsid w:val="00D248BC"/>
    <w:rsid w:val="00D33851"/>
    <w:rsid w:val="00D41049"/>
    <w:rsid w:val="00D44BB0"/>
    <w:rsid w:val="00D46E23"/>
    <w:rsid w:val="00D47072"/>
    <w:rsid w:val="00D503DB"/>
    <w:rsid w:val="00D603B1"/>
    <w:rsid w:val="00D63409"/>
    <w:rsid w:val="00D701F9"/>
    <w:rsid w:val="00D74921"/>
    <w:rsid w:val="00D7523B"/>
    <w:rsid w:val="00D80501"/>
    <w:rsid w:val="00D80719"/>
    <w:rsid w:val="00D86063"/>
    <w:rsid w:val="00D907AE"/>
    <w:rsid w:val="00D938CE"/>
    <w:rsid w:val="00D93AEB"/>
    <w:rsid w:val="00D95E3A"/>
    <w:rsid w:val="00D9715B"/>
    <w:rsid w:val="00DA3977"/>
    <w:rsid w:val="00DA6C3C"/>
    <w:rsid w:val="00DB2875"/>
    <w:rsid w:val="00DB5F23"/>
    <w:rsid w:val="00DB6497"/>
    <w:rsid w:val="00DB7A24"/>
    <w:rsid w:val="00DC00F4"/>
    <w:rsid w:val="00DC63D3"/>
    <w:rsid w:val="00DC68AF"/>
    <w:rsid w:val="00DD5A65"/>
    <w:rsid w:val="00DD5C98"/>
    <w:rsid w:val="00DD711F"/>
    <w:rsid w:val="00DE0D05"/>
    <w:rsid w:val="00DE1F1B"/>
    <w:rsid w:val="00DE5218"/>
    <w:rsid w:val="00DE6C55"/>
    <w:rsid w:val="00DF55A1"/>
    <w:rsid w:val="00E01C48"/>
    <w:rsid w:val="00E16EE2"/>
    <w:rsid w:val="00E173B3"/>
    <w:rsid w:val="00E17B3F"/>
    <w:rsid w:val="00E238FF"/>
    <w:rsid w:val="00E27777"/>
    <w:rsid w:val="00E27947"/>
    <w:rsid w:val="00E3475A"/>
    <w:rsid w:val="00E41277"/>
    <w:rsid w:val="00E43FA7"/>
    <w:rsid w:val="00E54FFE"/>
    <w:rsid w:val="00E56DA2"/>
    <w:rsid w:val="00E578E2"/>
    <w:rsid w:val="00E7002C"/>
    <w:rsid w:val="00E70DF6"/>
    <w:rsid w:val="00E75DD0"/>
    <w:rsid w:val="00E835D9"/>
    <w:rsid w:val="00E840E9"/>
    <w:rsid w:val="00EA3961"/>
    <w:rsid w:val="00EA52F2"/>
    <w:rsid w:val="00EB5BB4"/>
    <w:rsid w:val="00ED0870"/>
    <w:rsid w:val="00ED2CED"/>
    <w:rsid w:val="00EE412B"/>
    <w:rsid w:val="00EE65C8"/>
    <w:rsid w:val="00EF1808"/>
    <w:rsid w:val="00EF2761"/>
    <w:rsid w:val="00EF389C"/>
    <w:rsid w:val="00F03C8F"/>
    <w:rsid w:val="00F04B0B"/>
    <w:rsid w:val="00F14C78"/>
    <w:rsid w:val="00F1733E"/>
    <w:rsid w:val="00F21AEC"/>
    <w:rsid w:val="00F249D1"/>
    <w:rsid w:val="00F255D2"/>
    <w:rsid w:val="00F27138"/>
    <w:rsid w:val="00F455C5"/>
    <w:rsid w:val="00F51BA9"/>
    <w:rsid w:val="00F5233F"/>
    <w:rsid w:val="00F52775"/>
    <w:rsid w:val="00F644D6"/>
    <w:rsid w:val="00F66BCC"/>
    <w:rsid w:val="00F67147"/>
    <w:rsid w:val="00F7077D"/>
    <w:rsid w:val="00F752A3"/>
    <w:rsid w:val="00F8155D"/>
    <w:rsid w:val="00F82510"/>
    <w:rsid w:val="00F86684"/>
    <w:rsid w:val="00F97BFF"/>
    <w:rsid w:val="00FA1164"/>
    <w:rsid w:val="00FA392A"/>
    <w:rsid w:val="00FA7462"/>
    <w:rsid w:val="00FB04E6"/>
    <w:rsid w:val="00FB3F5E"/>
    <w:rsid w:val="00FC2D97"/>
    <w:rsid w:val="00FC7219"/>
    <w:rsid w:val="00FE3438"/>
    <w:rsid w:val="00FE3E12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C26EE"/>
  <w15:docId w15:val="{A66654D7-C863-4FAA-A9E2-8770506C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75"/>
  </w:style>
  <w:style w:type="paragraph" w:styleId="Ttulo1">
    <w:name w:val="heading 1"/>
    <w:basedOn w:val="Normal"/>
    <w:next w:val="Normal"/>
    <w:link w:val="Ttulo1Char"/>
    <w:uiPriority w:val="9"/>
    <w:qFormat/>
    <w:rsid w:val="00147481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3765"/>
    <w:pPr>
      <w:spacing w:line="256" w:lineRule="auto"/>
      <w:ind w:left="720"/>
      <w:contextualSpacing/>
    </w:pPr>
  </w:style>
  <w:style w:type="paragraph" w:styleId="Sumrio1">
    <w:name w:val="toc 1"/>
    <w:basedOn w:val="Normal"/>
    <w:next w:val="Normal"/>
    <w:autoRedefine/>
    <w:semiHidden/>
    <w:unhideWhenUsed/>
    <w:rsid w:val="00DA6C3C"/>
    <w:pPr>
      <w:numPr>
        <w:numId w:val="12"/>
      </w:numPr>
      <w:tabs>
        <w:tab w:val="left" w:pos="142"/>
        <w:tab w:val="left" w:pos="660"/>
        <w:tab w:val="right" w:leader="dot" w:pos="9344"/>
      </w:tabs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4E7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740"/>
  </w:style>
  <w:style w:type="paragraph" w:styleId="Rodap">
    <w:name w:val="footer"/>
    <w:basedOn w:val="Normal"/>
    <w:link w:val="RodapChar"/>
    <w:unhideWhenUsed/>
    <w:rsid w:val="004E7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740"/>
  </w:style>
  <w:style w:type="table" w:styleId="Tabelacomgrade">
    <w:name w:val="Table Grid"/>
    <w:basedOn w:val="Tabelanormal"/>
    <w:uiPriority w:val="59"/>
    <w:rsid w:val="00FA11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62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6A5E7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11E9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11E9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47481"/>
    <w:rPr>
      <w:rFonts w:ascii="Caladea" w:eastAsia="Calibri" w:hAnsi="Caladea" w:cs="Times New Roman"/>
      <w:b/>
      <w:lang w:eastAsia="zh-CN"/>
    </w:rPr>
  </w:style>
  <w:style w:type="character" w:customStyle="1" w:styleId="fontstyle21">
    <w:name w:val="fontstyle21"/>
    <w:basedOn w:val="Fontepargpadro"/>
    <w:rsid w:val="000445E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6B"/>
    <w:rsid w:val="001D237C"/>
    <w:rsid w:val="00C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56A2D082A0F4F109BF0481CD9A77480">
    <w:name w:val="956A2D082A0F4F109BF0481CD9A77480"/>
    <w:rsid w:val="00CD0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FBC2-CC81-4B02-AA11-3637D7BC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2950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Anatalia Dejane Silva de Oliveira</dc:creator>
  <cp:keywords/>
  <dc:description/>
  <cp:lastModifiedBy>Gleicianne Dourado Costa</cp:lastModifiedBy>
  <cp:revision>9</cp:revision>
  <cp:lastPrinted>2019-07-23T19:59:00Z</cp:lastPrinted>
  <dcterms:created xsi:type="dcterms:W3CDTF">2024-09-04T18:04:00Z</dcterms:created>
  <dcterms:modified xsi:type="dcterms:W3CDTF">2024-09-27T19:42:00Z</dcterms:modified>
</cp:coreProperties>
</file>