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E19" w:rsidRDefault="00191E19" w:rsidP="00191E19">
      <w:pPr>
        <w:spacing w:before="280" w:after="280" w:line="240" w:lineRule="auto"/>
        <w:jc w:val="both"/>
        <w:rPr>
          <w:b/>
          <w:bCs/>
        </w:rPr>
      </w:pPr>
      <w:bookmarkStart w:id="0" w:name="_GoBack"/>
      <w:r>
        <w:rPr>
          <w:b/>
          <w:bCs/>
          <w:sz w:val="26"/>
          <w:szCs w:val="26"/>
        </w:rPr>
        <w:t>ANEXO IV</w:t>
      </w:r>
      <w:r>
        <w:t xml:space="preserve"> - </w:t>
      </w:r>
      <w:r>
        <w:rPr>
          <w:b/>
          <w:bCs/>
        </w:rPr>
        <w:t>TERMO DE PERMISSÃO DE USO</w:t>
      </w:r>
    </w:p>
    <w:bookmarkEnd w:id="0"/>
    <w:p w:rsidR="00191E19" w:rsidRDefault="00191E19" w:rsidP="00191E19">
      <w:pPr>
        <w:spacing w:before="280" w:after="280" w:line="240" w:lineRule="auto"/>
        <w:jc w:val="center"/>
      </w:pPr>
    </w:p>
    <w:p w:rsidR="00191E19" w:rsidRDefault="00191E19" w:rsidP="00191E19">
      <w:pPr>
        <w:spacing w:before="280" w:after="280" w:line="240" w:lineRule="auto"/>
        <w:jc w:val="center"/>
      </w:pPr>
      <w:r>
        <w:t>TERMO DE PERMISSÃO DE USO Nº ___/2026</w:t>
      </w:r>
    </w:p>
    <w:p w:rsidR="00191E19" w:rsidRDefault="00191E19" w:rsidP="00191E19">
      <w:pPr>
        <w:spacing w:before="280" w:after="280" w:line="240" w:lineRule="auto"/>
        <w:jc w:val="both"/>
      </w:pPr>
      <w:r>
        <w:t xml:space="preserve">Pelo presente instrumento, a UNIVERSIDADE FEDERAL DO OESTE DA BAHIA – UFOB, por intermédio da SACRES, autoriza </w:t>
      </w:r>
      <w:proofErr w:type="gramStart"/>
      <w:r>
        <w:t>o(</w:t>
      </w:r>
      <w:proofErr w:type="gramEnd"/>
      <w:r>
        <w:t>a) Sr.(a) [nome], CPF nº [número], doravante denominado(a) PERMISSIONÁRIO(A), a utilizar, em caráter precário, pessoal, temporário e intransferível, o espaço abaixo identificado para exercício de comércio ambulante, nos termos do Edital de Chamamento Público SACRES nº 001/2026.</w:t>
      </w:r>
    </w:p>
    <w:p w:rsidR="00191E19" w:rsidRDefault="00191E19" w:rsidP="00191E19">
      <w:pPr>
        <w:numPr>
          <w:ilvl w:val="0"/>
          <w:numId w:val="1"/>
        </w:numPr>
        <w:spacing w:before="280" w:after="280" w:line="240" w:lineRule="auto"/>
        <w:jc w:val="both"/>
      </w:pPr>
      <w:r>
        <w:t>Objeto</w:t>
      </w:r>
    </w:p>
    <w:p w:rsidR="00191E19" w:rsidRDefault="00191E19" w:rsidP="00191E19">
      <w:pPr>
        <w:spacing w:before="280" w:after="280" w:line="240" w:lineRule="auto"/>
        <w:jc w:val="both"/>
      </w:pPr>
      <w:r>
        <w:t>Permissão de uso do espaço localizado em:</w:t>
      </w:r>
    </w:p>
    <w:p w:rsidR="00191E19" w:rsidRDefault="00191E19" w:rsidP="00191E19">
      <w:pPr>
        <w:spacing w:after="0" w:line="240" w:lineRule="auto"/>
        <w:jc w:val="both"/>
      </w:pPr>
      <w:r>
        <w:pict>
          <v:rect id="_x0000_i1025" style="width:0;height:1.5pt" o:hralign="center" o:hrstd="t" o:hr="t" fillcolor="#a0a0a0" stroked="f"/>
        </w:pict>
      </w:r>
    </w:p>
    <w:p w:rsidR="00191E19" w:rsidRDefault="00191E19" w:rsidP="00191E19">
      <w:pPr>
        <w:numPr>
          <w:ilvl w:val="0"/>
          <w:numId w:val="2"/>
        </w:numPr>
        <w:spacing w:before="280" w:after="280" w:line="240" w:lineRule="auto"/>
        <w:jc w:val="both"/>
      </w:pPr>
      <w:r>
        <w:t>Atividade autorizada</w:t>
      </w:r>
    </w:p>
    <w:p w:rsidR="00191E19" w:rsidRDefault="00191E19" w:rsidP="00191E19">
      <w:pPr>
        <w:spacing w:after="0" w:line="240" w:lineRule="auto"/>
        <w:jc w:val="both"/>
      </w:pPr>
      <w:r>
        <w:pict>
          <v:rect id="_x0000_i1026" style="width:0;height:1.5pt" o:hralign="center" o:hrstd="t" o:hr="t" fillcolor="#a0a0a0" stroked="f"/>
        </w:pict>
      </w:r>
    </w:p>
    <w:p w:rsidR="00191E19" w:rsidRDefault="00191E19" w:rsidP="00191E19">
      <w:pPr>
        <w:numPr>
          <w:ilvl w:val="0"/>
          <w:numId w:val="3"/>
        </w:numPr>
        <w:spacing w:before="280" w:after="280" w:line="240" w:lineRule="auto"/>
        <w:jc w:val="both"/>
      </w:pPr>
      <w:r>
        <w:t>Vigência</w:t>
      </w:r>
    </w:p>
    <w:p w:rsidR="00191E19" w:rsidRDefault="00191E19" w:rsidP="00191E19">
      <w:pPr>
        <w:spacing w:before="280" w:after="280" w:line="240" w:lineRule="auto"/>
        <w:jc w:val="both"/>
      </w:pPr>
      <w:r>
        <w:t>Da data de assinatura até o término do semestre letivo 2026.1 (07/08/2026), ressalvada revogação ou cassação.</w:t>
      </w:r>
    </w:p>
    <w:p w:rsidR="00191E19" w:rsidRDefault="00191E19" w:rsidP="00191E19">
      <w:pPr>
        <w:numPr>
          <w:ilvl w:val="0"/>
          <w:numId w:val="4"/>
        </w:numPr>
        <w:spacing w:before="280" w:after="280" w:line="240" w:lineRule="auto"/>
        <w:jc w:val="both"/>
      </w:pPr>
      <w:r>
        <w:t>Obrigações do permissionário</w:t>
      </w:r>
    </w:p>
    <w:p w:rsidR="00191E19" w:rsidRDefault="00191E19" w:rsidP="00191E19">
      <w:pPr>
        <w:spacing w:before="280" w:after="280" w:line="240" w:lineRule="auto"/>
        <w:jc w:val="both"/>
      </w:pPr>
      <w:r>
        <w:t xml:space="preserve">I – </w:t>
      </w:r>
      <w:proofErr w:type="gramStart"/>
      <w:r>
        <w:t>utilizar</w:t>
      </w:r>
      <w:proofErr w:type="gramEnd"/>
      <w:r>
        <w:t xml:space="preserve"> o espaço exclusivamente para a atividade autorizada;</w:t>
      </w:r>
    </w:p>
    <w:p w:rsidR="00191E19" w:rsidRDefault="00191E19" w:rsidP="00191E19">
      <w:pPr>
        <w:spacing w:before="280" w:after="280" w:line="240" w:lineRule="auto"/>
        <w:jc w:val="both"/>
      </w:pPr>
      <w:r>
        <w:t xml:space="preserve">II – </w:t>
      </w:r>
      <w:proofErr w:type="gramStart"/>
      <w:r>
        <w:t>cumprir</w:t>
      </w:r>
      <w:proofErr w:type="gramEnd"/>
      <w:r>
        <w:t xml:space="preserve"> o edital, a regulamentação institucional e a legislação aplicável;</w:t>
      </w:r>
    </w:p>
    <w:p w:rsidR="00191E19" w:rsidRDefault="00191E19" w:rsidP="00191E19">
      <w:pPr>
        <w:spacing w:before="280" w:after="280" w:line="240" w:lineRule="auto"/>
        <w:jc w:val="both"/>
      </w:pPr>
      <w:r>
        <w:t>III – manter o local limpo e organizado;</w:t>
      </w:r>
    </w:p>
    <w:p w:rsidR="00191E19" w:rsidRDefault="00191E19" w:rsidP="00191E19">
      <w:pPr>
        <w:spacing w:before="280" w:after="280" w:line="240" w:lineRule="auto"/>
        <w:jc w:val="both"/>
      </w:pPr>
      <w:r>
        <w:t xml:space="preserve">IV – </w:t>
      </w:r>
      <w:proofErr w:type="gramStart"/>
      <w:r>
        <w:t>não</w:t>
      </w:r>
      <w:proofErr w:type="gramEnd"/>
      <w:r>
        <w:t xml:space="preserve"> transferir a terceiros a presente permissão;</w:t>
      </w:r>
    </w:p>
    <w:p w:rsidR="00191E19" w:rsidRDefault="00191E19" w:rsidP="00191E19">
      <w:pPr>
        <w:spacing w:before="280" w:after="280" w:line="240" w:lineRule="auto"/>
        <w:jc w:val="both"/>
      </w:pPr>
      <w:r>
        <w:t xml:space="preserve">V – </w:t>
      </w:r>
      <w:proofErr w:type="gramStart"/>
      <w:r>
        <w:t>retirar</w:t>
      </w:r>
      <w:proofErr w:type="gramEnd"/>
      <w:r>
        <w:t xml:space="preserve"> equipamentos e resíduos ao final do expediente;</w:t>
      </w:r>
    </w:p>
    <w:p w:rsidR="00191E19" w:rsidRDefault="00191E19" w:rsidP="00191E19">
      <w:pPr>
        <w:spacing w:before="280" w:after="280" w:line="240" w:lineRule="auto"/>
        <w:jc w:val="both"/>
      </w:pPr>
      <w:r>
        <w:lastRenderedPageBreak/>
        <w:t xml:space="preserve">VI – </w:t>
      </w:r>
      <w:proofErr w:type="gramStart"/>
      <w:r>
        <w:t>apresentar</w:t>
      </w:r>
      <w:proofErr w:type="gramEnd"/>
      <w:r>
        <w:t xml:space="preserve"> o presente termo sempre que solicitado.</w:t>
      </w:r>
    </w:p>
    <w:p w:rsidR="00191E19" w:rsidRDefault="00191E19" w:rsidP="00191E19">
      <w:pPr>
        <w:numPr>
          <w:ilvl w:val="0"/>
          <w:numId w:val="5"/>
        </w:numPr>
        <w:spacing w:before="280" w:after="280" w:line="240" w:lineRule="auto"/>
        <w:jc w:val="both"/>
      </w:pPr>
      <w:r>
        <w:t>Vedações</w:t>
      </w:r>
    </w:p>
    <w:p w:rsidR="00191E19" w:rsidRDefault="00191E19" w:rsidP="00191E19">
      <w:pPr>
        <w:spacing w:before="280" w:after="280" w:line="240" w:lineRule="auto"/>
        <w:jc w:val="both"/>
      </w:pPr>
      <w:r>
        <w:t xml:space="preserve">I – </w:t>
      </w:r>
      <w:proofErr w:type="gramStart"/>
      <w:r>
        <w:t>comercializar</w:t>
      </w:r>
      <w:proofErr w:type="gramEnd"/>
      <w:r>
        <w:t xml:space="preserve"> produtos não autorizados;</w:t>
      </w:r>
    </w:p>
    <w:p w:rsidR="00191E19" w:rsidRDefault="00191E19" w:rsidP="00191E19">
      <w:pPr>
        <w:spacing w:before="280" w:after="280" w:line="240" w:lineRule="auto"/>
        <w:jc w:val="both"/>
      </w:pPr>
      <w:r>
        <w:t xml:space="preserve">II – </w:t>
      </w:r>
      <w:proofErr w:type="gramStart"/>
      <w:r>
        <w:t>realizar</w:t>
      </w:r>
      <w:proofErr w:type="gramEnd"/>
      <w:r>
        <w:t xml:space="preserve"> instalações fixas ou improvisadas sem autorização;</w:t>
      </w:r>
    </w:p>
    <w:p w:rsidR="00191E19" w:rsidRDefault="00191E19" w:rsidP="00191E19">
      <w:pPr>
        <w:spacing w:before="280" w:after="280" w:line="240" w:lineRule="auto"/>
        <w:jc w:val="both"/>
      </w:pPr>
      <w:r>
        <w:t>III – utilizar infraestrutura não disponibilizada ou ligação irregular;</w:t>
      </w:r>
    </w:p>
    <w:p w:rsidR="00191E19" w:rsidRDefault="00191E19" w:rsidP="00191E19">
      <w:pPr>
        <w:spacing w:before="280" w:after="280" w:line="240" w:lineRule="auto"/>
        <w:jc w:val="both"/>
      </w:pPr>
      <w:r>
        <w:t xml:space="preserve">IV – </w:t>
      </w:r>
      <w:proofErr w:type="gramStart"/>
      <w:r>
        <w:t>praticar</w:t>
      </w:r>
      <w:proofErr w:type="gramEnd"/>
      <w:r>
        <w:t xml:space="preserve"> conduta incompatível com o ambiente institucional.</w:t>
      </w:r>
    </w:p>
    <w:p w:rsidR="00191E19" w:rsidRDefault="00191E19" w:rsidP="00191E19">
      <w:pPr>
        <w:numPr>
          <w:ilvl w:val="0"/>
          <w:numId w:val="6"/>
        </w:numPr>
        <w:spacing w:before="280" w:after="280" w:line="240" w:lineRule="auto"/>
        <w:jc w:val="both"/>
      </w:pPr>
      <w:r>
        <w:t>Revogação e cassação</w:t>
      </w:r>
    </w:p>
    <w:p w:rsidR="00191E19" w:rsidRDefault="00191E19" w:rsidP="00191E19">
      <w:pPr>
        <w:spacing w:before="280" w:after="280" w:line="240" w:lineRule="auto"/>
        <w:jc w:val="both"/>
      </w:pPr>
      <w:r>
        <w:t>A permissão poderá ser revogada por interesse da Administração ou cassada por descumprimento das normas, observado o contraditório e a ampla defesa, quando cabíveis.</w:t>
      </w:r>
    </w:p>
    <w:p w:rsidR="00191E19" w:rsidRDefault="00191E19" w:rsidP="00191E19">
      <w:pPr>
        <w:numPr>
          <w:ilvl w:val="0"/>
          <w:numId w:val="7"/>
        </w:numPr>
        <w:spacing w:before="280" w:after="280" w:line="240" w:lineRule="auto"/>
        <w:jc w:val="both"/>
      </w:pPr>
      <w:r>
        <w:t>Disposições finais</w:t>
      </w:r>
    </w:p>
    <w:p w:rsidR="00191E19" w:rsidRDefault="00191E19" w:rsidP="00191E19">
      <w:pPr>
        <w:spacing w:before="280" w:after="280" w:line="240" w:lineRule="auto"/>
        <w:jc w:val="both"/>
      </w:pPr>
      <w:r>
        <w:t>A presente permissão não gera direito adquirido, renovação automática, indenização ou retenção.</w:t>
      </w:r>
    </w:p>
    <w:p w:rsidR="00191E19" w:rsidRDefault="00191E19" w:rsidP="00191E19">
      <w:pPr>
        <w:spacing w:before="280" w:after="280" w:line="240" w:lineRule="auto"/>
        <w:jc w:val="both"/>
      </w:pPr>
      <w:r>
        <w:t>Fica eleito o Foro da Justiça Federal da Subseção Judiciária de Barreiras, Seção Judiciária da Bahia para dirimir os litígios que decorrerem da execução deste Termo de Contrato que não puderem ser compostos pela conciliação, conforme legislação pertinente.</w:t>
      </w:r>
    </w:p>
    <w:p w:rsidR="00191E19" w:rsidRDefault="00191E19" w:rsidP="00191E19">
      <w:pPr>
        <w:spacing w:before="280" w:after="280" w:line="240" w:lineRule="auto"/>
        <w:jc w:val="both"/>
      </w:pPr>
      <w:r>
        <w:t xml:space="preserve">Barreiras/BA, ___ de __________________ </w:t>
      </w:r>
      <w:proofErr w:type="spellStart"/>
      <w:r>
        <w:t>de</w:t>
      </w:r>
      <w:proofErr w:type="spellEnd"/>
      <w:r>
        <w:t xml:space="preserve"> 2026.</w:t>
      </w:r>
    </w:p>
    <w:p w:rsidR="00191E19" w:rsidRDefault="00191E19" w:rsidP="00191E19">
      <w:pPr>
        <w:spacing w:after="0" w:line="240" w:lineRule="auto"/>
        <w:jc w:val="both"/>
      </w:pPr>
      <w:r>
        <w:pict>
          <v:rect id="_x0000_i1027" style="width:0;height:1.5pt" o:hralign="center" o:hrstd="t" o:hr="t" fillcolor="#a0a0a0" stroked="f"/>
        </w:pict>
      </w:r>
    </w:p>
    <w:p w:rsidR="00191E19" w:rsidRDefault="00191E19" w:rsidP="00191E19">
      <w:pPr>
        <w:spacing w:before="280" w:after="280" w:line="240" w:lineRule="auto"/>
        <w:jc w:val="both"/>
      </w:pPr>
      <w:r>
        <w:t>Representante da UFOB/SACRES</w:t>
      </w:r>
    </w:p>
    <w:p w:rsidR="00191E19" w:rsidRDefault="00191E19" w:rsidP="00191E19">
      <w:pPr>
        <w:spacing w:after="0" w:line="240" w:lineRule="auto"/>
        <w:jc w:val="both"/>
      </w:pPr>
      <w:r>
        <w:pict>
          <v:rect id="_x0000_i1028" style="width:0;height:1.5pt" o:hralign="center" o:hrstd="t" o:hr="t" fillcolor="#a0a0a0" stroked="f"/>
        </w:pict>
      </w:r>
    </w:p>
    <w:p w:rsidR="00191E19" w:rsidRDefault="00191E19" w:rsidP="00191E19">
      <w:pPr>
        <w:spacing w:before="280" w:after="280" w:line="240" w:lineRule="auto"/>
        <w:jc w:val="both"/>
      </w:pPr>
      <w:proofErr w:type="gramStart"/>
      <w:r>
        <w:t>Permissionário(</w:t>
      </w:r>
      <w:proofErr w:type="gramEnd"/>
      <w:r>
        <w:t>a)</w:t>
      </w:r>
    </w:p>
    <w:p w:rsidR="00792086" w:rsidRPr="00191E19" w:rsidRDefault="00792086" w:rsidP="00191E19">
      <w:bookmarkStart w:id="1" w:name="_heading=h.35udf266kar8" w:colFirst="0" w:colLast="0"/>
      <w:bookmarkEnd w:id="1"/>
    </w:p>
    <w:sectPr w:rsidR="00792086" w:rsidRPr="00191E19" w:rsidSect="00191E19">
      <w:headerReference w:type="default" r:id="rId7"/>
      <w:footerReference w:type="default" r:id="rId8"/>
      <w:headerReference w:type="first" r:id="rId9"/>
      <w:pgSz w:w="11906" w:h="16838"/>
      <w:pgMar w:top="568" w:right="1701" w:bottom="1417" w:left="1701" w:header="56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80B" w:rsidRDefault="003E680B" w:rsidP="00370D2D">
      <w:pPr>
        <w:spacing w:after="0" w:line="240" w:lineRule="auto"/>
      </w:pPr>
      <w:r>
        <w:separator/>
      </w:r>
    </w:p>
  </w:endnote>
  <w:endnote w:type="continuationSeparator" w:id="0">
    <w:p w:rsidR="003E680B" w:rsidRDefault="003E680B" w:rsidP="00370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E19" w:rsidRDefault="00191E19" w:rsidP="00191E19">
    <w:pPr>
      <w:jc w:val="both"/>
    </w:pPr>
    <w:r>
      <w:rPr>
        <w:i/>
        <w:iCs/>
        <w:sz w:val="20"/>
        <w:szCs w:val="20"/>
      </w:rPr>
      <w:t>Edital elaborado com base na Resolução CGAG/</w:t>
    </w:r>
    <w:proofErr w:type="spellStart"/>
    <w:r>
      <w:rPr>
        <w:i/>
        <w:iCs/>
        <w:sz w:val="20"/>
        <w:szCs w:val="20"/>
      </w:rPr>
      <w:t>Consuni</w:t>
    </w:r>
    <w:proofErr w:type="spellEnd"/>
    <w:r>
      <w:rPr>
        <w:i/>
        <w:iCs/>
        <w:sz w:val="20"/>
        <w:szCs w:val="20"/>
      </w:rPr>
      <w:t>/UFOB nº 001, de 17 de dezembro de 2020.</w:t>
    </w:r>
  </w:p>
  <w:p w:rsidR="00191E19" w:rsidRDefault="00191E19">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80B" w:rsidRDefault="003E680B" w:rsidP="00370D2D">
      <w:pPr>
        <w:spacing w:after="0" w:line="240" w:lineRule="auto"/>
      </w:pPr>
      <w:r>
        <w:separator/>
      </w:r>
    </w:p>
  </w:footnote>
  <w:footnote w:type="continuationSeparator" w:id="0">
    <w:p w:rsidR="003E680B" w:rsidRDefault="003E680B" w:rsidP="00370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D2D" w:rsidRDefault="00370D2D" w:rsidP="00370D2D"/>
  <w:p w:rsidR="00370D2D" w:rsidRDefault="00370D2D">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E19" w:rsidRDefault="00191E19" w:rsidP="00191E19">
    <w:pPr>
      <w:rPr>
        <w:b/>
        <w:bCs/>
        <w:sz w:val="26"/>
        <w:szCs w:val="26"/>
      </w:rPr>
    </w:pPr>
    <w:r>
      <w:rPr>
        <w:noProof/>
      </w:rPr>
      <w:drawing>
        <wp:anchor distT="0" distB="0" distL="114300" distR="114300" simplePos="0" relativeHeight="251659264" behindDoc="0" locked="0" layoutInCell="1" hidden="0" allowOverlap="1" wp14:anchorId="23700583" wp14:editId="1B904098">
          <wp:simplePos x="0" y="0"/>
          <wp:positionH relativeFrom="margin">
            <wp:align>center</wp:align>
          </wp:positionH>
          <wp:positionV relativeFrom="paragraph">
            <wp:posOffset>-8890</wp:posOffset>
          </wp:positionV>
          <wp:extent cx="676275" cy="723900"/>
          <wp:effectExtent l="0" t="0" r="9525" b="0"/>
          <wp:wrapTopAndBottom distT="0" dist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76275" cy="723900"/>
                  </a:xfrm>
                  <a:prstGeom prst="rect">
                    <a:avLst/>
                  </a:prstGeom>
                  <a:ln/>
                </pic:spPr>
              </pic:pic>
            </a:graphicData>
          </a:graphic>
          <wp14:sizeRelH relativeFrom="margin">
            <wp14:pctWidth>0</wp14:pctWidth>
          </wp14:sizeRelH>
          <wp14:sizeRelV relativeFrom="margin">
            <wp14:pctHeight>0</wp14:pctHeight>
          </wp14:sizeRelV>
        </wp:anchor>
      </w:drawing>
    </w:r>
  </w:p>
  <w:p w:rsidR="00191E19" w:rsidRDefault="00191E19" w:rsidP="00191E19">
    <w:pPr>
      <w:jc w:val="center"/>
    </w:pPr>
    <w:r>
      <w:rPr>
        <w:b/>
        <w:bCs/>
        <w:sz w:val="26"/>
        <w:szCs w:val="26"/>
      </w:rPr>
      <w:t>UNIVERSIDADE FEDERAL DO OESTE DA BAHIA – UFOB</w:t>
    </w:r>
  </w:p>
  <w:p w:rsidR="00191E19" w:rsidRDefault="00191E19" w:rsidP="00191E19">
    <w:pPr>
      <w:pBdr>
        <w:bottom w:val="single" w:sz="12" w:space="1" w:color="auto"/>
      </w:pBdr>
      <w:spacing w:after="0" w:line="240" w:lineRule="auto"/>
      <w:jc w:val="center"/>
      <w:rPr>
        <w:b/>
        <w:bCs/>
      </w:rPr>
    </w:pPr>
    <w:r>
      <w:rPr>
        <w:b/>
        <w:bCs/>
      </w:rPr>
      <w:t>SUPERINTENDÊNCIA ADMINISTRATIVA DO CAMPUS REITOR EDGARD SANTOS – SACRES</w:t>
    </w:r>
  </w:p>
  <w:p w:rsidR="00191E19" w:rsidRDefault="00191E19" w:rsidP="00191E19">
    <w:pPr>
      <w:spacing w:after="0" w:line="240" w:lineRule="auto"/>
      <w:jc w:val="center"/>
      <w:rPr>
        <w:b/>
        <w:bCs/>
      </w:rPr>
    </w:pPr>
  </w:p>
  <w:p w:rsidR="00191E19" w:rsidRDefault="00191E19">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C1B4A"/>
    <w:multiLevelType w:val="multilevel"/>
    <w:tmpl w:val="17FEC212"/>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A67D02"/>
    <w:multiLevelType w:val="multilevel"/>
    <w:tmpl w:val="F6A2586E"/>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88D5F29"/>
    <w:multiLevelType w:val="multilevel"/>
    <w:tmpl w:val="D324BC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5FD799E"/>
    <w:multiLevelType w:val="multilevel"/>
    <w:tmpl w:val="0F8823FE"/>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A9355FC"/>
    <w:multiLevelType w:val="multilevel"/>
    <w:tmpl w:val="CE6C88F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6F055136"/>
    <w:multiLevelType w:val="multilevel"/>
    <w:tmpl w:val="ACC6CEDE"/>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79DC310B"/>
    <w:multiLevelType w:val="multilevel"/>
    <w:tmpl w:val="6D7CAA86"/>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6"/>
  </w:num>
  <w:num w:numId="3">
    <w:abstractNumId w:val="4"/>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D2D"/>
    <w:rsid w:val="00191E19"/>
    <w:rsid w:val="00197978"/>
    <w:rsid w:val="00370D2D"/>
    <w:rsid w:val="003E680B"/>
    <w:rsid w:val="004C6D60"/>
    <w:rsid w:val="007920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129EA"/>
  <w15:chartTrackingRefBased/>
  <w15:docId w15:val="{A1021DF2-BBA7-44A0-B8F0-68FD2F0ED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70D2D"/>
    <w:pPr>
      <w:spacing w:after="200" w:line="276" w:lineRule="auto"/>
    </w:pPr>
    <w:rPr>
      <w:rFonts w:ascii="Arial" w:eastAsia="Arial" w:hAnsi="Arial" w:cs="Arial"/>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70D2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70D2D"/>
    <w:rPr>
      <w:rFonts w:ascii="Arial" w:eastAsia="Arial" w:hAnsi="Arial" w:cs="Arial"/>
      <w:sz w:val="24"/>
      <w:szCs w:val="24"/>
      <w:lang w:eastAsia="pt-BR"/>
    </w:rPr>
  </w:style>
  <w:style w:type="paragraph" w:styleId="Rodap">
    <w:name w:val="footer"/>
    <w:basedOn w:val="Normal"/>
    <w:link w:val="RodapChar"/>
    <w:uiPriority w:val="99"/>
    <w:unhideWhenUsed/>
    <w:rsid w:val="00370D2D"/>
    <w:pPr>
      <w:tabs>
        <w:tab w:val="center" w:pos="4252"/>
        <w:tab w:val="right" w:pos="8504"/>
      </w:tabs>
      <w:spacing w:after="0" w:line="240" w:lineRule="auto"/>
    </w:pPr>
  </w:style>
  <w:style w:type="character" w:customStyle="1" w:styleId="RodapChar">
    <w:name w:val="Rodapé Char"/>
    <w:basedOn w:val="Fontepargpadro"/>
    <w:link w:val="Rodap"/>
    <w:uiPriority w:val="99"/>
    <w:rsid w:val="00370D2D"/>
    <w:rPr>
      <w:rFonts w:ascii="Arial" w:eastAsia="Arial"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1656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Vinicius Soares Figueiredo Castro Silva</dc:creator>
  <cp:keywords/>
  <dc:description/>
  <cp:lastModifiedBy>Marcus Vinicius Soares Figueiredo Castro Silva</cp:lastModifiedBy>
  <cp:revision>2</cp:revision>
  <dcterms:created xsi:type="dcterms:W3CDTF">2026-04-28T22:17:00Z</dcterms:created>
  <dcterms:modified xsi:type="dcterms:W3CDTF">2026-04-28T22:17:00Z</dcterms:modified>
</cp:coreProperties>
</file>