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 w:before="28" w:lineRule="auto"/>
        <w:jc w:val="center"/>
        <w:rPr>
          <w:b w:val="1"/>
          <w:bCs w:val="1"/>
        </w:rPr>
      </w:pPr>
      <w:r w:rsidDel="00000000" w:rsidR="00000000" w:rsidRPr="00000000">
        <w:rPr>
          <w:b w:val="1"/>
          <w:bCs w:val="1"/>
          <w:rtl w:val="0"/>
        </w:rPr>
        <w:br w:type="textWrapping"/>
        <w:t xml:space="preserve">ACORDO DE COOPERAÇÃO TÉCNICA</w:t>
      </w:r>
    </w:p>
    <w:p w:rsidR="00000000" w:rsidDel="00000000" w:rsidP="00000000" w:rsidRDefault="00000000" w:rsidRPr="00000000" w14:paraId="00000002">
      <w:pPr>
        <w:spacing w:after="28" w:before="28" w:lineRule="auto"/>
        <w:ind w:left="1276" w:firstLine="0"/>
        <w:rPr>
          <w:sz w:val="22"/>
          <w:szCs w:val="22"/>
        </w:rPr>
      </w:pPr>
      <w:r w:rsidDel="00000000" w:rsidR="00000000" w:rsidRPr="00000000">
        <w:rPr>
          <w:rtl w:val="0"/>
        </w:rPr>
      </w:r>
    </w:p>
    <w:p w:rsidR="00000000" w:rsidDel="00000000" w:rsidP="00000000" w:rsidRDefault="00000000" w:rsidRPr="00000000" w14:paraId="00000003">
      <w:pPr>
        <w:spacing w:after="28" w:before="28" w:lineRule="auto"/>
        <w:rPr>
          <w:sz w:val="22"/>
          <w:szCs w:val="22"/>
        </w:rPr>
      </w:pPr>
      <w:r w:rsidDel="00000000" w:rsidR="00000000" w:rsidRPr="00000000">
        <w:rPr>
          <w:sz w:val="22"/>
          <w:szCs w:val="22"/>
          <w:rtl w:val="0"/>
        </w:rPr>
        <w:t xml:space="preserve">Nº XX/202X</w:t>
      </w:r>
    </w:p>
    <w:p w:rsidR="00000000" w:rsidDel="00000000" w:rsidP="00000000" w:rsidRDefault="00000000" w:rsidRPr="00000000" w14:paraId="00000004">
      <w:pPr>
        <w:spacing w:after="28" w:before="28" w:lineRule="auto"/>
        <w:ind w:left="4536" w:firstLine="0"/>
        <w:jc w:val="both"/>
        <w:rPr>
          <w:b w:val="1"/>
          <w:bCs w:val="1"/>
          <w:sz w:val="22"/>
          <w:szCs w:val="22"/>
        </w:rPr>
      </w:pPr>
      <w:r w:rsidDel="00000000" w:rsidR="00000000" w:rsidRPr="00000000">
        <w:rPr>
          <w:rtl w:val="0"/>
        </w:rPr>
      </w:r>
    </w:p>
    <w:p w:rsidR="00000000" w:rsidDel="00000000" w:rsidP="00000000" w:rsidRDefault="00000000" w:rsidRPr="00000000" w14:paraId="00000005">
      <w:pPr>
        <w:spacing w:after="28" w:before="28" w:lineRule="auto"/>
        <w:ind w:left="4536" w:firstLine="0"/>
        <w:jc w:val="both"/>
        <w:rPr>
          <w:sz w:val="22"/>
          <w:szCs w:val="22"/>
        </w:rPr>
      </w:pPr>
      <w:r w:rsidDel="00000000" w:rsidR="00000000" w:rsidRPr="00000000">
        <w:rPr>
          <w:b w:val="1"/>
          <w:bCs w:val="1"/>
          <w:sz w:val="22"/>
          <w:szCs w:val="22"/>
          <w:rtl w:val="0"/>
        </w:rPr>
        <w:t xml:space="preserve">ACORDO DE COOPERAÇÃO TÉCNICA</w:t>
      </w:r>
      <w:r w:rsidDel="00000000" w:rsidR="00000000" w:rsidRPr="00000000">
        <w:rPr>
          <w:sz w:val="22"/>
          <w:szCs w:val="22"/>
          <w:rtl w:val="0"/>
        </w:rPr>
        <w:t xml:space="preserve"> QUE ENTRE SI CELEBRAM A </w:t>
      </w:r>
      <w:r w:rsidDel="00000000" w:rsidR="00000000" w:rsidRPr="00000000">
        <w:rPr>
          <w:b w:val="1"/>
          <w:bCs w:val="1"/>
          <w:sz w:val="22"/>
          <w:szCs w:val="22"/>
          <w:rtl w:val="0"/>
        </w:rPr>
        <w:t xml:space="preserve">UNIVERSIDADE FEDERAL DO OESTE DA BAHIA</w:t>
      </w:r>
      <w:r w:rsidDel="00000000" w:rsidR="00000000" w:rsidRPr="00000000">
        <w:rPr>
          <w:sz w:val="22"/>
          <w:szCs w:val="22"/>
          <w:rtl w:val="0"/>
        </w:rPr>
        <w:t xml:space="preserve"> E A (</w:t>
      </w:r>
      <w:r w:rsidDel="00000000" w:rsidR="00000000" w:rsidRPr="00000000">
        <w:rPr>
          <w:b w:val="1"/>
          <w:bCs w:val="1"/>
          <w:color w:val="ee0000"/>
          <w:sz w:val="22"/>
          <w:szCs w:val="22"/>
          <w:rtl w:val="0"/>
        </w:rPr>
        <w:t xml:space="preserve">órgão ou entidade pública federal, estadual ou municipal, ou Serviço Social Autônomo ou Consórcio Público</w:t>
      </w:r>
      <w:r w:rsidDel="00000000" w:rsidR="00000000" w:rsidRPr="00000000">
        <w:rPr>
          <w:b w:val="1"/>
          <w:bCs w:val="1"/>
          <w:sz w:val="22"/>
          <w:szCs w:val="22"/>
          <w:rtl w:val="0"/>
        </w:rPr>
        <w:t xml:space="preserve">)</w:t>
      </w:r>
      <w:r w:rsidDel="00000000" w:rsidR="00000000" w:rsidRPr="00000000">
        <w:rPr>
          <w:sz w:val="22"/>
          <w:szCs w:val="22"/>
          <w:rtl w:val="0"/>
        </w:rPr>
        <w:t xml:space="preserve"> PARA OS FINS QUE ESPECIFICA.</w:t>
      </w:r>
    </w:p>
    <w:p w:rsidR="00000000" w:rsidDel="00000000" w:rsidP="00000000" w:rsidRDefault="00000000" w:rsidRPr="00000000" w14:paraId="00000006">
      <w:pPr>
        <w:spacing w:after="28" w:before="28" w:lineRule="auto"/>
        <w:ind w:left="4536" w:firstLine="0"/>
        <w:jc w:val="both"/>
        <w:rPr>
          <w:sz w:val="4"/>
          <w:szCs w:val="4"/>
        </w:rPr>
      </w:pPr>
      <w:r w:rsidDel="00000000" w:rsidR="00000000" w:rsidRPr="00000000">
        <w:rPr>
          <w:rtl w:val="0"/>
        </w:rPr>
      </w:r>
    </w:p>
    <w:p w:rsidR="00000000" w:rsidDel="00000000" w:rsidP="00000000" w:rsidRDefault="00000000" w:rsidRPr="00000000" w14:paraId="00000007">
      <w:pPr>
        <w:spacing w:after="28" w:before="28" w:lineRule="auto"/>
        <w:ind w:left="4536" w:firstLine="0"/>
        <w:jc w:val="both"/>
        <w:rPr>
          <w:sz w:val="22"/>
          <w:szCs w:val="22"/>
        </w:rPr>
      </w:pPr>
      <w:r w:rsidDel="00000000" w:rsidR="00000000" w:rsidRPr="00000000">
        <w:rPr>
          <w:rtl w:val="0"/>
        </w:rPr>
      </w:r>
    </w:p>
    <w:p w:rsidR="00000000" w:rsidDel="00000000" w:rsidP="00000000" w:rsidRDefault="00000000" w:rsidRPr="00000000" w14:paraId="00000008">
      <w:pPr>
        <w:spacing w:after="28" w:before="28" w:lineRule="auto"/>
        <w:jc w:val="both"/>
        <w:rPr/>
      </w:pPr>
      <w:r w:rsidDel="00000000" w:rsidR="00000000" w:rsidRPr="00000000">
        <w:rPr>
          <w:rtl w:val="0"/>
        </w:rPr>
        <w:t xml:space="preserve">A </w:t>
      </w:r>
      <w:r w:rsidDel="00000000" w:rsidR="00000000" w:rsidRPr="00000000">
        <w:rPr>
          <w:b w:val="1"/>
          <w:bCs w:val="1"/>
          <w:rtl w:val="0"/>
        </w:rPr>
        <w:t xml:space="preserve">UNIVERSIDADE FEDERAL DO OESTE DA BAHIA</w:t>
      </w:r>
      <w:r w:rsidDel="00000000" w:rsidR="00000000" w:rsidRPr="00000000">
        <w:rPr>
          <w:rtl w:val="0"/>
        </w:rPr>
        <w:t xml:space="preserve">, Instituição Federal de Ensino sob a forma de Autarquia, criada pela Lei n° 12.825 de 05 de junho de 2013, vinculada ao Ministério da Educação, com sede à Prof. José Seabra de Lemos, no 316, Recanto dos Pássaros, CEP: 47.808-021, inscrito no CNPJ/MF nº 18.641.263/0001-45, neste ato representada por seu Reitor Prof. </w:t>
      </w:r>
      <w:r w:rsidDel="00000000" w:rsidR="00000000" w:rsidRPr="00000000">
        <w:rPr>
          <w:b w:val="1"/>
          <w:bCs w:val="1"/>
          <w:rtl w:val="0"/>
        </w:rPr>
        <w:t xml:space="preserve">JACQUES ANTONIO DE MIRANDA</w:t>
      </w:r>
      <w:r w:rsidDel="00000000" w:rsidR="00000000" w:rsidRPr="00000000">
        <w:rPr>
          <w:rtl w:val="0"/>
        </w:rPr>
        <w:t xml:space="preserve">, nomeado pelo Decreto de 11 de setembro de 2023, publicado no Diário Oficial da União de 12/09/2023, portador da matrícula SIAPE no 1649375; e</w:t>
      </w:r>
    </w:p>
    <w:p w:rsidR="00000000" w:rsidDel="00000000" w:rsidP="00000000" w:rsidRDefault="00000000" w:rsidRPr="00000000" w14:paraId="00000009">
      <w:pPr>
        <w:spacing w:after="28" w:before="28" w:lineRule="auto"/>
        <w:jc w:val="both"/>
        <w:rPr/>
      </w:pPr>
      <w:r w:rsidDel="00000000" w:rsidR="00000000" w:rsidRPr="00000000">
        <w:rPr>
          <w:rtl w:val="0"/>
        </w:rPr>
      </w:r>
    </w:p>
    <w:p w:rsidR="00000000" w:rsidDel="00000000" w:rsidP="00000000" w:rsidRDefault="00000000" w:rsidRPr="00000000" w14:paraId="0000000A">
      <w:pPr>
        <w:spacing w:after="28" w:before="28" w:lineRule="auto"/>
        <w:jc w:val="both"/>
        <w:rPr>
          <w:color w:val="ee0000"/>
        </w:rPr>
      </w:pPr>
      <w:r w:rsidDel="00000000" w:rsidR="00000000" w:rsidRPr="00000000">
        <w:rPr>
          <w:rtl w:val="0"/>
        </w:rPr>
        <w:t xml:space="preserve">O [</w:t>
      </w:r>
      <w:r w:rsidDel="00000000" w:rsidR="00000000" w:rsidRPr="00000000">
        <w:rPr>
          <w:color w:val="ee0000"/>
          <w:rtl w:val="0"/>
        </w:rPr>
        <w:t xml:space="preserve">órgão ou entidade pública federal, estadual ou municipal, ou Serviço Social Autônomo ou Consórcio Público</w:t>
      </w:r>
      <w:r w:rsidDel="00000000" w:rsidR="00000000" w:rsidRPr="00000000">
        <w:rPr>
          <w:rtl w:val="0"/>
        </w:rPr>
        <w:t xml:space="preserve">], com sede em </w:t>
      </w:r>
      <w:r w:rsidDel="00000000" w:rsidR="00000000" w:rsidRPr="00000000">
        <w:rPr>
          <w:color w:val="ee0000"/>
          <w:rtl w:val="0"/>
        </w:rPr>
        <w:t xml:space="preserve">xxxxxx</w:t>
      </w:r>
      <w:r w:rsidDel="00000000" w:rsidR="00000000" w:rsidRPr="00000000">
        <w:rPr>
          <w:rtl w:val="0"/>
        </w:rPr>
        <w:t xml:space="preserve">, no endereço </w:t>
      </w:r>
      <w:r w:rsidDel="00000000" w:rsidR="00000000" w:rsidRPr="00000000">
        <w:rPr>
          <w:color w:val="ee0000"/>
          <w:rtl w:val="0"/>
        </w:rPr>
        <w:t xml:space="preserve">xxxxxx -xxxxxx</w:t>
      </w:r>
      <w:r w:rsidDel="00000000" w:rsidR="00000000" w:rsidRPr="00000000">
        <w:rPr>
          <w:rtl w:val="0"/>
        </w:rPr>
        <w:t xml:space="preserve">,  inscrito no CNPJ/MF nº </w:t>
      </w:r>
      <w:r w:rsidDel="00000000" w:rsidR="00000000" w:rsidRPr="00000000">
        <w:rPr>
          <w:color w:val="ee0000"/>
          <w:rtl w:val="0"/>
        </w:rPr>
        <w:t xml:space="preserve">xxxxxxxx</w:t>
      </w:r>
      <w:r w:rsidDel="00000000" w:rsidR="00000000" w:rsidRPr="00000000">
        <w:rPr>
          <w:rtl w:val="0"/>
        </w:rPr>
        <w:t xml:space="preserve">), neste ato representado pelo Ministro de Estado ou (Autoridade máxima) da Entidade </w:t>
      </w:r>
      <w:r w:rsidDel="00000000" w:rsidR="00000000" w:rsidRPr="00000000">
        <w:rPr>
          <w:color w:val="ee0000"/>
          <w:rtl w:val="0"/>
        </w:rPr>
        <w:t xml:space="preserve">xxxxxxxxxx</w:t>
      </w:r>
      <w:r w:rsidDel="00000000" w:rsidR="00000000" w:rsidRPr="00000000">
        <w:rPr>
          <w:rtl w:val="0"/>
        </w:rPr>
        <w:t xml:space="preserve">, nomeado por meio de Decreto </w:t>
      </w:r>
      <w:r w:rsidDel="00000000" w:rsidR="00000000" w:rsidRPr="00000000">
        <w:rPr>
          <w:color w:val="ee0000"/>
          <w:rtl w:val="0"/>
        </w:rPr>
        <w:t xml:space="preserve">.....</w:t>
      </w:r>
      <w:r w:rsidDel="00000000" w:rsidR="00000000" w:rsidRPr="00000000">
        <w:rPr>
          <w:rtl w:val="0"/>
        </w:rPr>
        <w:t xml:space="preserve">, publicado no Diário Oficial da União em </w:t>
      </w:r>
      <w:r w:rsidDel="00000000" w:rsidR="00000000" w:rsidRPr="00000000">
        <w:rPr>
          <w:color w:val="ee0000"/>
          <w:rtl w:val="0"/>
        </w:rPr>
        <w:t xml:space="preserve">xx</w:t>
      </w:r>
      <w:r w:rsidDel="00000000" w:rsidR="00000000" w:rsidRPr="00000000">
        <w:rPr>
          <w:rtl w:val="0"/>
        </w:rPr>
        <w:t xml:space="preserve"> de </w:t>
      </w:r>
      <w:r w:rsidDel="00000000" w:rsidR="00000000" w:rsidRPr="00000000">
        <w:rPr>
          <w:color w:val="ee0000"/>
          <w:rtl w:val="0"/>
        </w:rPr>
        <w:t xml:space="preserve">xxxxx</w:t>
      </w:r>
      <w:r w:rsidDel="00000000" w:rsidR="00000000" w:rsidRPr="00000000">
        <w:rPr>
          <w:rtl w:val="0"/>
        </w:rPr>
        <w:t xml:space="preserve"> de 20</w:t>
      </w:r>
      <w:r w:rsidDel="00000000" w:rsidR="00000000" w:rsidRPr="00000000">
        <w:rPr>
          <w:color w:val="ee0000"/>
          <w:rtl w:val="0"/>
        </w:rPr>
        <w:t xml:space="preserve">xx</w:t>
      </w:r>
      <w:r w:rsidDel="00000000" w:rsidR="00000000" w:rsidRPr="00000000">
        <w:rPr>
          <w:rtl w:val="0"/>
        </w:rPr>
        <w:t xml:space="preserve">, portador da matrícula funcional nº </w:t>
      </w:r>
      <w:r w:rsidDel="00000000" w:rsidR="00000000" w:rsidRPr="00000000">
        <w:rPr>
          <w:color w:val="ee0000"/>
          <w:rtl w:val="0"/>
        </w:rPr>
        <w:t xml:space="preserve">xxxxx</w:t>
      </w:r>
      <w:r w:rsidDel="00000000" w:rsidR="00000000" w:rsidRPr="00000000">
        <w:rPr>
          <w:rtl w:val="0"/>
        </w:rPr>
        <w:t xml:space="preserve"> (ou inscrito no CPF sob o nº </w:t>
      </w:r>
      <w:r w:rsidDel="00000000" w:rsidR="00000000" w:rsidRPr="00000000">
        <w:rPr>
          <w:color w:val="ee0000"/>
          <w:rtl w:val="0"/>
        </w:rPr>
        <w:t xml:space="preserve">xxxx</w:t>
      </w:r>
      <w:r w:rsidDel="00000000" w:rsidR="00000000" w:rsidRPr="00000000">
        <w:rPr>
          <w:rtl w:val="0"/>
        </w:rPr>
        <w:t xml:space="preserve">), </w:t>
      </w:r>
      <w:r w:rsidDel="00000000" w:rsidR="00000000" w:rsidRPr="00000000">
        <w:rPr>
          <w:color w:val="ee0000"/>
          <w:rtl w:val="0"/>
        </w:rPr>
        <w:t xml:space="preserve">tendo como</w:t>
      </w:r>
      <w:r w:rsidDel="00000000" w:rsidR="00000000" w:rsidRPr="00000000">
        <w:rPr>
          <w:rtl w:val="0"/>
        </w:rPr>
        <w:t xml:space="preserve"> </w:t>
      </w:r>
      <w:r w:rsidDel="00000000" w:rsidR="00000000" w:rsidRPr="00000000">
        <w:rPr>
          <w:b w:val="1"/>
          <w:bCs w:val="1"/>
          <w:color w:val="ee0000"/>
          <w:rtl w:val="0"/>
        </w:rPr>
        <w:t xml:space="preserve">INTERVENIENTE</w:t>
      </w:r>
      <w:r w:rsidDel="00000000" w:rsidR="00000000" w:rsidRPr="00000000">
        <w:rPr>
          <w:rtl w:val="0"/>
        </w:rPr>
        <w:t xml:space="preserve"> o </w:t>
      </w:r>
      <w:r w:rsidDel="00000000" w:rsidR="00000000" w:rsidRPr="00000000">
        <w:rPr>
          <w:b w:val="1"/>
          <w:bCs w:val="1"/>
          <w:color w:val="ee0000"/>
          <w:rtl w:val="0"/>
        </w:rPr>
        <w:t xml:space="preserve">ESTADO</w:t>
      </w:r>
      <w:r w:rsidDel="00000000" w:rsidR="00000000" w:rsidRPr="00000000">
        <w:rPr>
          <w:rtl w:val="0"/>
        </w:rPr>
        <w:t xml:space="preserve"> </w:t>
      </w:r>
      <w:r w:rsidDel="00000000" w:rsidR="00000000" w:rsidRPr="00000000">
        <w:rPr>
          <w:b w:val="1"/>
          <w:bCs w:val="1"/>
          <w:color w:val="ee0000"/>
          <w:rtl w:val="0"/>
        </w:rPr>
        <w:t xml:space="preserve">OU MUNICÍPIO DE</w:t>
      </w:r>
      <w:r w:rsidDel="00000000" w:rsidR="00000000" w:rsidRPr="00000000">
        <w:rPr>
          <w:color w:val="ee0000"/>
          <w:rtl w:val="0"/>
        </w:rPr>
        <w:t xml:space="preserve"> xxxxxxxxxx, com sede xxxxxxxxxxxx, representado pelo(a) GOVERNADOR(A) DE ESTADO OU PREFEITO (A), xxxxxxxxxxxxxxxxx, portador da matrícula funcional nº xxxxxx, (ou inscrito no CPF sob o nº xxxx).</w:t>
      </w:r>
    </w:p>
    <w:p w:rsidR="00000000" w:rsidDel="00000000" w:rsidP="00000000" w:rsidRDefault="00000000" w:rsidRPr="00000000" w14:paraId="0000000B">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0C">
      <w:pPr>
        <w:spacing w:after="28" w:before="28" w:lineRule="auto"/>
        <w:jc w:val="both"/>
        <w:rPr>
          <w:sz w:val="22"/>
          <w:szCs w:val="22"/>
        </w:rPr>
      </w:pPr>
      <w:r w:rsidDel="00000000" w:rsidR="00000000" w:rsidRPr="00000000">
        <w:rPr>
          <w:sz w:val="22"/>
          <w:szCs w:val="22"/>
          <w:rtl w:val="0"/>
        </w:rPr>
        <w:t xml:space="preserve">RESOLVEM celebrar o presente </w:t>
      </w:r>
      <w:r w:rsidDel="00000000" w:rsidR="00000000" w:rsidRPr="00000000">
        <w:rPr>
          <w:b w:val="1"/>
          <w:bCs w:val="1"/>
          <w:sz w:val="22"/>
          <w:szCs w:val="22"/>
          <w:rtl w:val="0"/>
        </w:rPr>
        <w:t xml:space="preserve">ACORDO DE COOPERAÇÃO TÉCNICA</w:t>
      </w:r>
      <w:r w:rsidDel="00000000" w:rsidR="00000000" w:rsidRPr="00000000">
        <w:rPr>
          <w:sz w:val="22"/>
          <w:szCs w:val="22"/>
          <w:rtl w:val="0"/>
        </w:rPr>
        <w:t xml:space="preserve"> com a finalidade de </w:t>
      </w:r>
      <w:r w:rsidDel="00000000" w:rsidR="00000000" w:rsidRPr="00000000">
        <w:rPr>
          <w:color w:val="ee0000"/>
          <w:sz w:val="22"/>
          <w:szCs w:val="22"/>
          <w:rtl w:val="0"/>
        </w:rPr>
        <w:t xml:space="preserve">.........</w:t>
      </w:r>
      <w:r w:rsidDel="00000000" w:rsidR="00000000" w:rsidRPr="00000000">
        <w:rPr>
          <w:sz w:val="22"/>
          <w:szCs w:val="22"/>
          <w:rtl w:val="0"/>
        </w:rPr>
        <w:t xml:space="preserve">, tendo em vista o que consta do Processo n. </w:t>
      </w:r>
      <w:r w:rsidDel="00000000" w:rsidR="00000000" w:rsidRPr="00000000">
        <w:rPr>
          <w:color w:val="ee0000"/>
          <w:sz w:val="22"/>
          <w:szCs w:val="22"/>
          <w:rtl w:val="0"/>
        </w:rPr>
        <w:t xml:space="preserve">xxxxxx</w:t>
      </w:r>
      <w:r w:rsidDel="00000000" w:rsidR="00000000" w:rsidRPr="00000000">
        <w:rPr>
          <w:sz w:val="22"/>
          <w:szCs w:val="22"/>
          <w:rtl w:val="0"/>
        </w:rPr>
        <w:t xml:space="preserve"> e em observância às disposições da Lei nº 14.133, de 1º de abril de 2021, do Decreto nº 11.531, de 16 de maio de 2023, da Portaria SEGES/MGI nº 3.506, de 8 de maio de 2025, </w:t>
      </w:r>
      <w:r w:rsidDel="00000000" w:rsidR="00000000" w:rsidRPr="00000000">
        <w:rPr>
          <w:color w:val="ee0000"/>
          <w:sz w:val="22"/>
          <w:szCs w:val="22"/>
          <w:rtl w:val="0"/>
        </w:rPr>
        <w:t xml:space="preserve">legislação correlacionada à política pública </w:t>
      </w:r>
      <w:r w:rsidDel="00000000" w:rsidR="00000000" w:rsidRPr="00000000">
        <w:rPr>
          <w:sz w:val="22"/>
          <w:szCs w:val="22"/>
          <w:rtl w:val="0"/>
        </w:rPr>
        <w:t xml:space="preserve">e suas alterações, mediante as cláusulas e condições a seguir:</w:t>
      </w:r>
    </w:p>
    <w:p w:rsidR="00000000" w:rsidDel="00000000" w:rsidP="00000000" w:rsidRDefault="00000000" w:rsidRPr="00000000" w14:paraId="0000000D">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PRIMEIRA - DO OBJETO</w:t>
      </w:r>
    </w:p>
    <w:p w:rsidR="00000000" w:rsidDel="00000000" w:rsidP="00000000" w:rsidRDefault="00000000" w:rsidRPr="00000000" w14:paraId="0000000F">
      <w:pPr>
        <w:jc w:val="both"/>
        <w:rPr/>
      </w:pPr>
      <w:r w:rsidDel="00000000" w:rsidR="00000000" w:rsidRPr="00000000">
        <w:rPr>
          <w:rtl w:val="0"/>
        </w:rPr>
        <w:t xml:space="preserve">O objeto do presente Acordo de Cooperação Técnica é a execução de </w:t>
      </w:r>
      <w:r w:rsidDel="00000000" w:rsidR="00000000" w:rsidRPr="00000000">
        <w:rPr>
          <w:color w:val="ff0000"/>
          <w:rtl w:val="0"/>
        </w:rPr>
        <w:t xml:space="preserve">(descrever o produto final do acordo, de forma completa e clara, de modo a não suscitar duplicidade de interpretação)</w:t>
      </w:r>
      <w:r w:rsidDel="00000000" w:rsidR="00000000" w:rsidRPr="00000000">
        <w:rPr>
          <w:rtl w:val="0"/>
        </w:rPr>
        <w:t xml:space="preserve"> a ser executado no (</w:t>
      </w:r>
      <w:r w:rsidDel="00000000" w:rsidR="00000000" w:rsidRPr="00000000">
        <w:rPr>
          <w:color w:val="ee0000"/>
          <w:rtl w:val="0"/>
        </w:rPr>
        <w:t xml:space="preserve">local de execução do objeto</w:t>
      </w:r>
      <w:r w:rsidDel="00000000" w:rsidR="00000000" w:rsidRPr="00000000">
        <w:rPr>
          <w:rtl w:val="0"/>
        </w:rPr>
        <w:t xml:space="preserve">), conforme especificações estabelecidas no plano de trabalho.</w:t>
      </w:r>
    </w:p>
    <w:p w:rsidR="00000000" w:rsidDel="00000000" w:rsidP="00000000" w:rsidRDefault="00000000" w:rsidRPr="00000000" w14:paraId="00000010">
      <w:pPr>
        <w:jc w:val="both"/>
        <w:rPr>
          <w:sz w:val="16"/>
          <w:szCs w:val="16"/>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hd w:fill="fbfede" w:val="clear"/>
        <w:spacing w:after="60" w:line="257" w:lineRule="auto"/>
        <w:jc w:val="both"/>
        <w:rPr>
          <w:sz w:val="18"/>
          <w:szCs w:val="18"/>
        </w:rPr>
      </w:pPr>
      <w:r w:rsidDel="00000000" w:rsidR="00000000" w:rsidRPr="00000000">
        <w:rPr>
          <w:b w:val="1"/>
          <w:bCs w:val="1"/>
          <w:sz w:val="18"/>
          <w:szCs w:val="18"/>
          <w:rtl w:val="0"/>
        </w:rPr>
        <w:t xml:space="preserve">Nota Explicativa 1:</w:t>
      </w:r>
      <w:r w:rsidDel="00000000" w:rsidR="00000000" w:rsidRPr="00000000">
        <w:rPr>
          <w:sz w:val="18"/>
          <w:szCs w:val="18"/>
          <w:rtl w:val="0"/>
        </w:rPr>
        <w:t xml:space="preserve"> O objeto do Acordo de Cooperação Técnica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fbfede" w:val="clear"/>
        <w:spacing w:after="60" w:line="257" w:lineRule="auto"/>
        <w:jc w:val="both"/>
        <w:rPr>
          <w:sz w:val="18"/>
          <w:szCs w:val="18"/>
        </w:rPr>
      </w:pPr>
      <w:r w:rsidDel="00000000" w:rsidR="00000000" w:rsidRPr="00000000">
        <w:rPr>
          <w:b w:val="1"/>
          <w:bCs w:val="1"/>
          <w:sz w:val="18"/>
          <w:szCs w:val="18"/>
          <w:rtl w:val="0"/>
        </w:rPr>
        <w:t xml:space="preserve">Nota Explicativa 2:</w:t>
      </w:r>
      <w:r w:rsidDel="00000000" w:rsidR="00000000" w:rsidRPr="00000000">
        <w:rPr>
          <w:sz w:val="18"/>
          <w:szCs w:val="18"/>
          <w:rtl w:val="0"/>
        </w:rPr>
        <w:t xml:space="preserve"> A descrição do objeto deve ser objetiva, clara e precisa, de modo a se evidenciar o interesse público e recíproco dos envolvidos na parceria. </w:t>
      </w:r>
    </w:p>
    <w:p w:rsidR="00000000" w:rsidDel="00000000" w:rsidP="00000000" w:rsidRDefault="00000000" w:rsidRPr="00000000" w14:paraId="00000013">
      <w:pPr>
        <w:spacing w:after="120" w:line="257" w:lineRule="auto"/>
        <w:jc w:val="both"/>
        <w:rPr>
          <w:sz w:val="8"/>
          <w:szCs w:val="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8" w:before="28" w:line="240" w:lineRule="auto"/>
        <w:jc w:val="both"/>
        <w:rPr>
          <w:b w:val="1"/>
          <w:bCs w:val="1"/>
          <w:color w:val="000000"/>
          <w:sz w:val="22"/>
          <w:szCs w:val="22"/>
        </w:rPr>
      </w:pPr>
      <w:r w:rsidDel="00000000" w:rsidR="00000000" w:rsidRPr="00000000">
        <w:rPr>
          <w:b w:val="1"/>
          <w:bCs w:val="1"/>
          <w:color w:val="000000"/>
          <w:sz w:val="22"/>
          <w:szCs w:val="22"/>
          <w:rtl w:val="0"/>
        </w:rPr>
        <w:t xml:space="preserve">CLÁUSULA SEGUNDA - DO PLANO DE TRABALHO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8" w:before="28" w:line="240" w:lineRule="auto"/>
        <w:jc w:val="both"/>
        <w:rPr>
          <w:color w:val="000000"/>
        </w:rPr>
      </w:pPr>
      <w:r w:rsidDel="00000000" w:rsidR="00000000" w:rsidRPr="00000000">
        <w:rPr>
          <w:color w:val="000000"/>
          <w:rtl w:val="0"/>
        </w:rPr>
        <w:t xml:space="preserve">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rsidR="00000000" w:rsidDel="00000000" w:rsidP="00000000" w:rsidRDefault="00000000" w:rsidRPr="00000000" w14:paraId="00000018">
      <w:pPr>
        <w:jc w:val="both"/>
        <w:rPr>
          <w:sz w:val="18"/>
          <w:szCs w:val="18"/>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 1</w:t>
      </w:r>
      <w:r w:rsidDel="00000000" w:rsidR="00000000" w:rsidRPr="00000000">
        <w:rPr>
          <w:sz w:val="18"/>
          <w:szCs w:val="18"/>
          <w:rtl w:val="0"/>
        </w:rPr>
        <w:t xml:space="preserve">: O Plano de Trabalho está previsto no art. 7º da Portaria SEGES/MGI nº 3.506, de 2025, e conterá, no mínimo:</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sz w:val="18"/>
          <w:szCs w:val="18"/>
          <w:rtl w:val="0"/>
        </w:rPr>
        <w:t xml:space="preserve">a) descrição do objeto;</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sz w:val="18"/>
          <w:szCs w:val="18"/>
          <w:rtl w:val="0"/>
        </w:rPr>
        <w:t xml:space="preserve">b) justificativa; e</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sz w:val="18"/>
          <w:szCs w:val="18"/>
          <w:rtl w:val="0"/>
        </w:rPr>
        <w:t xml:space="preserve">c) cronograma físico, contendo as ações com os respectivos responsáveis e prazos.</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sz w:val="18"/>
          <w:szCs w:val="18"/>
          <w:rtl w:val="0"/>
        </w:rPr>
        <w:t xml:space="preserve">O Plano de Trabalho deverá ser aprovado e assinado pelos partícipes em momento prévio ou concomitante ao acordo de cooperação técnica. </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 2:</w:t>
      </w:r>
      <w:r w:rsidDel="00000000" w:rsidR="00000000" w:rsidRPr="00000000">
        <w:rPr>
          <w:sz w:val="18"/>
          <w:szCs w:val="18"/>
          <w:rtl w:val="0"/>
        </w:rPr>
        <w:t xml:space="preserve">  O adequado planejamento contido no plano de trabalho traz maior segurança nas condutas de cada um dos partícipes, assim como facilita a realização de fiscalização pelos demais órgãos de controle interno e externo. </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sz w:val="18"/>
          <w:szCs w:val="18"/>
          <w:rtl w:val="0"/>
        </w:rPr>
        <w:t xml:space="preserve">Vale dizer, a regularidade do instrumento depende, em primeiro lugar, do plano de trabalho. Se este instrumento for elaborado de forma correta, planejada e detalhada, bastará aos partícipes cumpri-lo para garantir</w:t>
      </w:r>
    </w:p>
    <w:p w:rsidR="00000000" w:rsidDel="00000000" w:rsidP="00000000" w:rsidRDefault="00000000" w:rsidRPr="00000000" w14:paraId="00000020">
      <w:pPr>
        <w:rPr>
          <w:b w:val="1"/>
          <w:bCs w:val="1"/>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TERCEIRA – DAS OBRIGAÇÕES COMUNS</w:t>
      </w:r>
    </w:p>
    <w:p w:rsidR="00000000" w:rsidDel="00000000" w:rsidP="00000000" w:rsidRDefault="00000000" w:rsidRPr="00000000" w14:paraId="00000022">
      <w:pPr>
        <w:jc w:val="both"/>
        <w:rPr/>
      </w:pPr>
      <w:r w:rsidDel="00000000" w:rsidR="00000000" w:rsidRPr="00000000">
        <w:rPr>
          <w:rtl w:val="0"/>
        </w:rPr>
        <w:t xml:space="preserve">Constituem obrigações comuns de ambos os partícipes: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a) elaborar o Plano de Trabalho relativo aos objetivos deste Acordo;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b) executar as ações objeto deste Acordo, assim como monitorar os resultados;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c) responsabilizar-se por quaisquer danos porventura causados, dolosa ou culposamente, por seus colaboradores, servidores ou prepostos, ao patrimônio do outro partícipe, quando da execução deste Acordo;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d) analisar resultados parciais, reformulando metas quando necessário ao atingimento do resultado final;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e) cumprir as atribuições próprias conforme definido no instrumento;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f) realizar vistorias em conjunto, quando necessário;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g) disponibilizar recursos humanos, tecnológicos e materiais para executar as ações, mediante custeio próprio;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h) permitir o livre acesso a agentes da administração pública (controle interno e externo), a todos os documentos relacionados ao acordo, assim como aos elementos de sua execução;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i) fornecer ao parceiro as informações necessárias e disponíveis para o cumprimento das obrigações acordadas;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j) manter sigilo das informações sensíveis (conforme classificação da Lei nº 12.527, de 18 de novembro de 2011 - Lei de Acesso à Informação - LAI) obtidas em razão da execução do acordo, somente divulgando-as se houver expressa autorização dos partícipes;</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k) Observar os deveres previstos na Lei nº 13.709, de 14 de agosto de 2018 (Lei Geral de Proteção de Dados - LGPD), adotando medidas eficazes para proteção de dados pessoais a que tenha acesso por força da execução deste acordo; e</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l) obedecer às restrições legais relativas à propriedade intelectual, se for o caso. </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8" w:before="28" w:line="240" w:lineRule="auto"/>
        <w:jc w:val="both"/>
        <w:rPr>
          <w:color w:val="000000"/>
        </w:rPr>
      </w:pPr>
      <w:r w:rsidDel="00000000" w:rsidR="00000000" w:rsidRPr="00000000">
        <w:rPr>
          <w:b w:val="1"/>
          <w:bCs w:val="1"/>
          <w:color w:val="000000"/>
          <w:rtl w:val="0"/>
        </w:rPr>
        <w:t xml:space="preserve">Subcláusula única.</w:t>
      </w:r>
      <w:r w:rsidDel="00000000" w:rsidR="00000000" w:rsidRPr="00000000">
        <w:rPr>
          <w:color w:val="000000"/>
          <w:rtl w:val="0"/>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QUARTA - DAS OBRIGAÇÕES DA UFOB</w:t>
      </w:r>
    </w:p>
    <w:p w:rsidR="00000000" w:rsidDel="00000000" w:rsidP="00000000" w:rsidRDefault="00000000" w:rsidRPr="00000000" w14:paraId="0000003F">
      <w:pPr>
        <w:jc w:val="both"/>
        <w:rPr/>
      </w:pPr>
      <w:r w:rsidDel="00000000" w:rsidR="00000000" w:rsidRPr="00000000">
        <w:rPr>
          <w:rtl w:val="0"/>
        </w:rPr>
        <w:t xml:space="preserve">Para viabilizar o objeto deste instrumento, são responsabilidades da </w:t>
      </w:r>
      <w:r w:rsidDel="00000000" w:rsidR="00000000" w:rsidRPr="00000000">
        <w:rPr>
          <w:b w:val="1"/>
          <w:bCs w:val="1"/>
          <w:color w:val="000000"/>
          <w:rtl w:val="0"/>
        </w:rPr>
        <w:t xml:space="preserve">Universidade Federal do Oeste Da Bahia:</w:t>
      </w:r>
      <w:r w:rsidDel="00000000" w:rsidR="00000000" w:rsidRPr="00000000">
        <w:rPr>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8" w:before="28" w:line="240" w:lineRule="auto"/>
        <w:jc w:val="both"/>
        <w:rPr>
          <w:color w:val="000000"/>
        </w:rPr>
      </w:pPr>
      <w:r w:rsidDel="00000000" w:rsidR="00000000" w:rsidRPr="00000000">
        <w:rPr>
          <w:b w:val="1"/>
          <w:bCs w:val="1"/>
          <w:color w:val="ff0000"/>
          <w:rtl w:val="0"/>
        </w:rPr>
        <w:t xml:space="preserve">(</w:t>
      </w:r>
      <w:r w:rsidDel="00000000" w:rsidR="00000000" w:rsidRPr="00000000">
        <w:rPr>
          <w:color w:val="ff0000"/>
          <w:rtl w:val="0"/>
        </w:rPr>
        <w:t xml:space="preserve">essas obrigações são apenas exemplos de outras parcerias, inserir as obrigações específicas desse acordo</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tabs>
          <w:tab w:val="left" w:leader="none" w:pos="284"/>
        </w:tabs>
        <w:spacing w:after="28" w:before="28" w:line="240" w:lineRule="auto"/>
        <w:ind w:left="284" w:hanging="295"/>
        <w:jc w:val="both"/>
        <w:rPr>
          <w:color w:val="000000"/>
        </w:rPr>
      </w:pPr>
      <w:r w:rsidDel="00000000" w:rsidR="00000000" w:rsidRPr="00000000">
        <w:rPr>
          <w:color w:val="000000"/>
          <w:rtl w:val="0"/>
        </w:rPr>
        <w:t xml:space="preserve">Designar um responsável para acompanhar, supervisionar e fiscalizar o exercício deste Acordo de Cooperação Técnica;</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84"/>
        </w:tabs>
        <w:spacing w:after="28" w:before="28" w:line="240" w:lineRule="auto"/>
        <w:ind w:left="284" w:firstLine="0"/>
        <w:jc w:val="both"/>
        <w:rPr>
          <w:color w:val="000000"/>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tabs>
          <w:tab w:val="left" w:leader="none" w:pos="284"/>
        </w:tabs>
        <w:spacing w:after="28" w:before="28" w:line="240" w:lineRule="auto"/>
        <w:ind w:left="284" w:hanging="295"/>
        <w:jc w:val="both"/>
        <w:rPr>
          <w:color w:val="000000"/>
        </w:rPr>
      </w:pPr>
      <w:r w:rsidDel="00000000" w:rsidR="00000000" w:rsidRPr="00000000">
        <w:rPr>
          <w:color w:val="000000"/>
          <w:rtl w:val="0"/>
        </w:rPr>
        <w:t xml:space="preserve">Disponibilizar as dependências/laboratórios da Universidade para eventuais reuniões;</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tabs>
          <w:tab w:val="left" w:leader="none" w:pos="284"/>
        </w:tabs>
        <w:spacing w:after="28" w:before="28" w:line="240" w:lineRule="auto"/>
        <w:ind w:left="284" w:hanging="295"/>
        <w:jc w:val="both"/>
        <w:rPr>
          <w:color w:val="000000"/>
        </w:rPr>
      </w:pPr>
      <w:r w:rsidDel="00000000" w:rsidR="00000000" w:rsidRPr="00000000">
        <w:rPr>
          <w:color w:val="000000"/>
          <w:rtl w:val="0"/>
        </w:rPr>
        <w:t xml:space="preserve">Disponibilizar a participação dos professores e alunos nas ações definidas em comum acordo, previstas nos Planos de Trabalho;</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tabs>
          <w:tab w:val="left" w:leader="none" w:pos="284"/>
        </w:tabs>
        <w:spacing w:after="28" w:before="28" w:line="240" w:lineRule="auto"/>
        <w:ind w:left="284" w:hanging="295"/>
        <w:jc w:val="both"/>
        <w:rPr>
          <w:color w:val="000000"/>
        </w:rPr>
      </w:pPr>
      <w:r w:rsidDel="00000000" w:rsidR="00000000" w:rsidRPr="00000000">
        <w:rPr>
          <w:color w:val="000000"/>
          <w:rtl w:val="0"/>
        </w:rPr>
        <w:t xml:space="preserve">Articular as parcerias com outras instituições envolvidas no processo;</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tabs>
          <w:tab w:val="left" w:leader="none" w:pos="284"/>
        </w:tabs>
        <w:spacing w:line="276" w:lineRule="auto"/>
        <w:ind w:left="284" w:hanging="295"/>
        <w:jc w:val="both"/>
        <w:rPr>
          <w:color w:val="000000"/>
        </w:rPr>
      </w:pPr>
      <w:r w:rsidDel="00000000" w:rsidR="00000000" w:rsidRPr="00000000">
        <w:rPr>
          <w:color w:val="000000"/>
          <w:rtl w:val="0"/>
        </w:rPr>
        <w:t xml:space="preserve">Participar da elaboração de relatórios técnicos parciais, bem como do relatório conclusivo no encerramento dos projetos e aditivos; 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
        </w:tabs>
        <w:spacing w:line="276" w:lineRule="auto"/>
        <w:jc w:val="both"/>
        <w:rPr>
          <w:color w:val="000000"/>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tabs>
          <w:tab w:val="left" w:leader="none" w:pos="284"/>
        </w:tabs>
        <w:spacing w:line="276" w:lineRule="auto"/>
        <w:ind w:left="284" w:hanging="295"/>
        <w:jc w:val="both"/>
        <w:rPr>
          <w:color w:val="000000"/>
        </w:rPr>
      </w:pPr>
      <w:r w:rsidDel="00000000" w:rsidR="00000000" w:rsidRPr="00000000">
        <w:rPr>
          <w:color w:val="000000"/>
          <w:rtl w:val="0"/>
        </w:rPr>
        <w:t xml:space="preserve">Acompanhar as atividades de execução, os resultados e impactos dos projetos e acordos.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4"/>
        </w:tabs>
        <w:spacing w:line="276" w:lineRule="auto"/>
        <w:jc w:val="both"/>
        <w:rPr>
          <w:color w:val="000000"/>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tabs>
          <w:tab w:val="left" w:leader="none" w:pos="284"/>
        </w:tabs>
        <w:spacing w:after="28" w:before="28" w:line="240" w:lineRule="auto"/>
        <w:ind w:left="284" w:hanging="295"/>
        <w:jc w:val="both"/>
        <w:rPr>
          <w:color w:val="000000"/>
        </w:rPr>
      </w:pPr>
      <w:r w:rsidDel="00000000" w:rsidR="00000000" w:rsidRPr="00000000">
        <w:rPr>
          <w:color w:val="000000"/>
          <w:rtl w:val="0"/>
        </w:rPr>
        <w:t xml:space="preserve">Disponibilizar publicações referentes aos trabalhos realizados a partir deste acordo.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QUINTA - DAS OBRIGAÇÕES DO (</w:t>
      </w:r>
      <w:r w:rsidDel="00000000" w:rsidR="00000000" w:rsidRPr="00000000">
        <w:rPr>
          <w:b w:val="1"/>
          <w:bCs w:val="1"/>
          <w:color w:val="ff0000"/>
          <w:sz w:val="22"/>
          <w:szCs w:val="22"/>
          <w:rtl w:val="0"/>
        </w:rPr>
        <w:t xml:space="preserve">NOME DO PARTICIPE</w:t>
      </w:r>
      <w:r w:rsidDel="00000000" w:rsidR="00000000" w:rsidRPr="00000000">
        <w:rPr>
          <w:b w:val="1"/>
          <w:bCs w:val="1"/>
          <w:color w:val="000000"/>
          <w:sz w:val="22"/>
          <w:szCs w:val="22"/>
          <w:rtl w:val="0"/>
        </w:rPr>
        <w:t xml:space="preserve">)</w:t>
      </w:r>
    </w:p>
    <w:p w:rsidR="00000000" w:rsidDel="00000000" w:rsidP="00000000" w:rsidRDefault="00000000" w:rsidRPr="00000000" w14:paraId="00000050">
      <w:pPr>
        <w:jc w:val="both"/>
        <w:rPr/>
      </w:pPr>
      <w:r w:rsidDel="00000000" w:rsidR="00000000" w:rsidRPr="00000000">
        <w:rPr>
          <w:rtl w:val="0"/>
        </w:rPr>
        <w:t xml:space="preserve">Para viabilizar o objeto deste instrumento, são responsabilidades do (a) </w:t>
      </w:r>
      <w:r w:rsidDel="00000000" w:rsidR="00000000" w:rsidRPr="00000000">
        <w:rPr>
          <w:b w:val="1"/>
          <w:bCs w:val="1"/>
          <w:color w:val="000000"/>
          <w:sz w:val="22"/>
          <w:szCs w:val="22"/>
          <w:rtl w:val="0"/>
        </w:rPr>
        <w:t xml:space="preserve">xxxxxxxxxxxx:</w:t>
      </w:r>
      <w:r w:rsidDel="00000000" w:rsidR="00000000" w:rsidRPr="00000000">
        <w:rPr>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8" w:before="28" w:line="240" w:lineRule="auto"/>
        <w:jc w:val="both"/>
        <w:rPr>
          <w:color w:val="000000"/>
          <w:sz w:val="22"/>
          <w:szCs w:val="22"/>
        </w:rPr>
      </w:pPr>
      <w:r w:rsidDel="00000000" w:rsidR="00000000" w:rsidRPr="00000000">
        <w:rPr>
          <w:b w:val="1"/>
          <w:bCs w:val="1"/>
          <w:color w:val="ff0000"/>
          <w:sz w:val="22"/>
          <w:szCs w:val="22"/>
          <w:rtl w:val="0"/>
        </w:rPr>
        <w:t xml:space="preserve">(</w:t>
      </w:r>
      <w:r w:rsidDel="00000000" w:rsidR="00000000" w:rsidRPr="00000000">
        <w:rPr>
          <w:color w:val="ff0000"/>
          <w:sz w:val="22"/>
          <w:szCs w:val="22"/>
          <w:rtl w:val="0"/>
        </w:rPr>
        <w:t xml:space="preserve"> essas obrigações são apenas exemplos de outras parcerias, inserir as obrigações específicas desse acordo</w:t>
      </w:r>
      <w:r w:rsidDel="00000000" w:rsidR="00000000" w:rsidRPr="00000000">
        <w:rPr>
          <w:b w:val="1"/>
          <w:bCs w:val="1"/>
          <w:color w:val="ff0000"/>
          <w:sz w:val="22"/>
          <w:szCs w:val="22"/>
          <w:rtl w:val="0"/>
        </w:rPr>
        <w:t xml:space="preserve">)</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tabs>
          <w:tab w:val="left" w:leader="none" w:pos="284"/>
        </w:tabs>
        <w:spacing w:after="28" w:before="28" w:line="240" w:lineRule="auto"/>
        <w:ind w:left="0" w:firstLine="0"/>
        <w:jc w:val="both"/>
        <w:rPr>
          <w:color w:val="000000"/>
        </w:rPr>
      </w:pPr>
      <w:r w:rsidDel="00000000" w:rsidR="00000000" w:rsidRPr="00000000">
        <w:rPr>
          <w:color w:val="000000"/>
          <w:rtl w:val="0"/>
        </w:rPr>
        <w:t xml:space="preserve">Designar um responsável para acompanhar, supervisionar e fiscalizar o exercício deste Acordo de Cooperação Técnica;</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ind w:left="0" w:firstLine="0"/>
        <w:jc w:val="both"/>
        <w:rPr>
          <w:color w:val="000000"/>
        </w:rPr>
      </w:pPr>
      <w:r w:rsidDel="00000000" w:rsidR="00000000" w:rsidRPr="00000000">
        <w:rPr>
          <w:color w:val="000000"/>
          <w:rtl w:val="0"/>
        </w:rPr>
        <w:t xml:space="preserve">Participar da implementação dos objetos, metas e etapas, definidas nos projetos e aditivos específicos;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ind w:left="0" w:firstLine="0"/>
        <w:jc w:val="both"/>
        <w:rPr>
          <w:color w:val="000000"/>
        </w:rPr>
      </w:pPr>
      <w:r w:rsidDel="00000000" w:rsidR="00000000" w:rsidRPr="00000000">
        <w:rPr>
          <w:color w:val="000000"/>
          <w:rtl w:val="0"/>
        </w:rPr>
        <w:t xml:space="preserve">Articular as parcerias com outras instituições envolvidas no processo;</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ind w:left="0" w:firstLine="0"/>
        <w:jc w:val="both"/>
        <w:rPr>
          <w:color w:val="000000"/>
        </w:rPr>
      </w:pPr>
      <w:r w:rsidDel="00000000" w:rsidR="00000000" w:rsidRPr="00000000">
        <w:rPr>
          <w:color w:val="000000"/>
          <w:rtl w:val="0"/>
        </w:rPr>
        <w:t xml:space="preserve">Providenciar a infraestrutura e apoio necessários à execução das atividades e alcance das metas estabelecidas nos projetos e respectivos Planos de Trabalho;</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jc w:val="both"/>
        <w:rPr>
          <w:color w:val="000000"/>
        </w:rPr>
      </w:pP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ind w:left="0" w:firstLine="0"/>
        <w:jc w:val="both"/>
        <w:rPr>
          <w:color w:val="000000"/>
        </w:rPr>
      </w:pPr>
      <w:r w:rsidDel="00000000" w:rsidR="00000000" w:rsidRPr="00000000">
        <w:rPr>
          <w:color w:val="000000"/>
          <w:rtl w:val="0"/>
        </w:rPr>
        <w:t xml:space="preserve">Participar da elaboração de relatórios técnicos parciais, bem como do relatório conclusivo no encerramento dos projetos e aditivos;</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w:t>
      </w:r>
      <w:r w:rsidDel="00000000" w:rsidR="00000000" w:rsidRPr="00000000">
        <w:rPr>
          <w:sz w:val="18"/>
          <w:szCs w:val="18"/>
          <w:rtl w:val="0"/>
        </w:rPr>
        <w:t xml:space="preserve">: Deve haver o detalhamento das obrigações de cada um dos partícipes, de acordo com o objeto do ajuste, deixando evidente a maneira como irão contribuir para a consecução do objeto e atingimento do resultado proposto.</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0"/>
          <w:tab w:val="left" w:leader="none" w:pos="284"/>
        </w:tabs>
        <w:spacing w:after="28" w:before="28" w:line="240" w:lineRule="auto"/>
        <w:jc w:val="both"/>
        <w:rPr>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 w:before="28" w:line="240" w:lineRule="auto"/>
        <w:jc w:val="both"/>
        <w:rPr>
          <w:color w:val="000000"/>
          <w:sz w:val="10"/>
          <w:szCs w:val="10"/>
        </w:rPr>
      </w:pPr>
      <w:r w:rsidDel="00000000" w:rsidR="00000000" w:rsidRPr="00000000">
        <w:rPr>
          <w:rtl w:val="0"/>
        </w:rPr>
      </w:r>
    </w:p>
    <w:p w:rsidR="00000000" w:rsidDel="00000000" w:rsidP="00000000" w:rsidRDefault="00000000" w:rsidRPr="00000000" w14:paraId="00000060">
      <w:pPr>
        <w:shd w:fill="d7e3bc" w:val="clear"/>
        <w:jc w:val="both"/>
        <w:rPr>
          <w:b w:val="1"/>
          <w:bCs w:val="1"/>
          <w:color w:val="ff0000"/>
        </w:rPr>
      </w:pPr>
      <w:r w:rsidDel="00000000" w:rsidR="00000000" w:rsidRPr="00000000">
        <w:rPr>
          <w:b w:val="1"/>
          <w:bCs w:val="1"/>
          <w:color w:val="ff0000"/>
          <w:rtl w:val="0"/>
        </w:rPr>
        <w:t xml:space="preserve">CLÁUSULA SEXTA - DAS OBRIGAÇÕES DO INTERVENIENTE</w:t>
      </w:r>
    </w:p>
    <w:p w:rsidR="00000000" w:rsidDel="00000000" w:rsidP="00000000" w:rsidRDefault="00000000" w:rsidRPr="00000000" w14:paraId="00000061">
      <w:pPr>
        <w:jc w:val="both"/>
        <w:rPr>
          <w:color w:val="ff0000"/>
        </w:rPr>
      </w:pPr>
      <w:r w:rsidDel="00000000" w:rsidR="00000000" w:rsidRPr="00000000">
        <w:rPr>
          <w:color w:val="ff0000"/>
          <w:rtl w:val="0"/>
        </w:rPr>
        <w:t xml:space="preserve">Para viabilizar o objeto deste instrumento, são responsabilidades da (o):  </w:t>
      </w:r>
    </w:p>
    <w:p w:rsidR="00000000" w:rsidDel="00000000" w:rsidP="00000000" w:rsidRDefault="00000000" w:rsidRPr="00000000" w14:paraId="00000062">
      <w:pPr>
        <w:jc w:val="both"/>
        <w:rPr>
          <w:color w:val="ff0000"/>
        </w:rPr>
      </w:pPr>
      <w:r w:rsidDel="00000000" w:rsidR="00000000" w:rsidRPr="00000000">
        <w:rPr>
          <w:color w:val="ff0000"/>
          <w:rtl w:val="0"/>
        </w:rPr>
        <w:t xml:space="preserve">a) anuir com a celebração do presente Acordo de Cooperação Técnica, responsabilizando-se solidariamente pelo cumprimento das obrigações assumidas pelo PARTÍCIPE 2.</w:t>
      </w:r>
    </w:p>
    <w:p w:rsidR="00000000" w:rsidDel="00000000" w:rsidP="00000000" w:rsidRDefault="00000000" w:rsidRPr="00000000" w14:paraId="00000063">
      <w:pPr>
        <w:jc w:val="both"/>
        <w:rPr>
          <w:i w:val="1"/>
          <w:iCs w:val="1"/>
          <w:color w:val="ff0000"/>
        </w:rPr>
      </w:pPr>
      <w:r w:rsidDel="00000000" w:rsidR="00000000" w:rsidRPr="00000000">
        <w:rPr>
          <w:color w:val="ff0000"/>
          <w:rtl w:val="0"/>
        </w:rPr>
        <w:t xml:space="preserve">b) .....</w:t>
      </w:r>
      <w:r w:rsidDel="00000000" w:rsidR="00000000" w:rsidRPr="00000000">
        <w:rPr>
          <w:i w:val="1"/>
          <w:iCs w:val="1"/>
          <w:color w:val="ff0000"/>
          <w:rtl w:val="0"/>
        </w:rPr>
        <w:t xml:space="preserve">  </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hd w:fill="fbfede" w:val="clear"/>
        <w:spacing w:after="100" w:line="257" w:lineRule="auto"/>
        <w:jc w:val="both"/>
        <w:rPr>
          <w:sz w:val="18"/>
          <w:szCs w:val="18"/>
        </w:rPr>
      </w:pPr>
      <w:r w:rsidDel="00000000" w:rsidR="00000000" w:rsidRPr="00000000">
        <w:rPr>
          <w:b w:val="1"/>
          <w:bCs w:val="1"/>
          <w:sz w:val="18"/>
          <w:szCs w:val="18"/>
          <w:rtl w:val="0"/>
        </w:rPr>
        <w:t xml:space="preserve">Nota Explicativa 1</w:t>
      </w:r>
      <w:r w:rsidDel="00000000" w:rsidR="00000000" w:rsidRPr="00000000">
        <w:rPr>
          <w:sz w:val="18"/>
          <w:szCs w:val="18"/>
          <w:rtl w:val="0"/>
        </w:rPr>
        <w:t xml:space="preserve">: A Cláusula Sexta desta minuta somente é cabível caso haja previsão no Plano de Trabalho da figura do interveniente, que corresponde ao órgão ou entidade da administração pública direta ou indireta de qualquer esfera de governo ou, ainda, entidade privada, que participa do ACT para manifestar consentimento ou assumir obrigações em nome próprio (art. 2º, VI, da Portaria SEGES/MGI nº 3.506, de 2025).</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hd w:fill="fbfede" w:val="clear"/>
        <w:spacing w:after="100" w:line="257" w:lineRule="auto"/>
        <w:jc w:val="both"/>
        <w:rPr>
          <w:sz w:val="18"/>
          <w:szCs w:val="18"/>
        </w:rPr>
      </w:pPr>
      <w:r w:rsidDel="00000000" w:rsidR="00000000" w:rsidRPr="00000000">
        <w:rPr>
          <w:b w:val="1"/>
          <w:bCs w:val="1"/>
          <w:sz w:val="18"/>
          <w:szCs w:val="18"/>
          <w:rtl w:val="0"/>
        </w:rPr>
        <w:t xml:space="preserve">Nota Explicativa 2: </w:t>
      </w:r>
      <w:r w:rsidDel="00000000" w:rsidR="00000000" w:rsidRPr="00000000">
        <w:rPr>
          <w:sz w:val="18"/>
          <w:szCs w:val="18"/>
          <w:rtl w:val="0"/>
        </w:rPr>
        <w:t xml:space="preserve">Eventuais obrigações específicas do Interveniente deverão ser especificadas a partir do item “b” desta Cláusula Sexta.</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hd w:fill="fbfede" w:val="clear"/>
        <w:spacing w:after="100" w:line="257" w:lineRule="auto"/>
        <w:jc w:val="both"/>
        <w:rPr>
          <w:sz w:val="18"/>
          <w:szCs w:val="18"/>
        </w:rPr>
      </w:pPr>
      <w:r w:rsidDel="00000000" w:rsidR="00000000" w:rsidRPr="00000000">
        <w:rPr>
          <w:b w:val="1"/>
          <w:bCs w:val="1"/>
          <w:sz w:val="18"/>
          <w:szCs w:val="18"/>
          <w:rtl w:val="0"/>
        </w:rPr>
        <w:t xml:space="preserve">Nota Explicativa 3</w:t>
      </w:r>
      <w:r w:rsidDel="00000000" w:rsidR="00000000" w:rsidRPr="00000000">
        <w:rPr>
          <w:sz w:val="18"/>
          <w:szCs w:val="18"/>
          <w:rtl w:val="0"/>
        </w:rPr>
        <w:t xml:space="preserve">: Estando presente a figura do interveniente, as cláusulas subsequentes deverão ser renumeradas. </w:t>
      </w:r>
    </w:p>
    <w:p w:rsidR="00000000" w:rsidDel="00000000" w:rsidP="00000000" w:rsidRDefault="00000000" w:rsidRPr="00000000" w14:paraId="00000067">
      <w:pPr>
        <w:shd w:fill="ddd9c4" w:val="clear"/>
        <w:jc w:val="both"/>
        <w:rPr>
          <w:b w:val="1"/>
          <w:bCs w:val="1"/>
          <w:color w:val="ff0000"/>
        </w:rPr>
      </w:pPr>
      <w:r w:rsidDel="00000000" w:rsidR="00000000" w:rsidRPr="00000000">
        <w:rPr>
          <w:b w:val="1"/>
          <w:bCs w:val="1"/>
          <w:color w:val="ff0000"/>
          <w:rtl w:val="0"/>
        </w:rPr>
        <w:t xml:space="preserve">CLÁUSULA SEXTA - DA ADESÃO DE ÓRGÃO/ENTIDADE VIA ACORDO DE ADESÃO</w:t>
      </w:r>
    </w:p>
    <w:p w:rsidR="00000000" w:rsidDel="00000000" w:rsidP="00000000" w:rsidRDefault="00000000" w:rsidRPr="00000000" w14:paraId="00000068">
      <w:pPr>
        <w:shd w:fill="ddd9c4" w:val="clear"/>
        <w:jc w:val="both"/>
        <w:rPr>
          <w:b w:val="1"/>
          <w:bCs w:val="1"/>
          <w:color w:val="ff0000"/>
        </w:rPr>
      </w:pPr>
      <w:r w:rsidDel="00000000" w:rsidR="00000000" w:rsidRPr="00000000">
        <w:rPr>
          <w:rtl w:val="0"/>
        </w:rPr>
      </w:r>
    </w:p>
    <w:p w:rsidR="00000000" w:rsidDel="00000000" w:rsidP="00000000" w:rsidRDefault="00000000" w:rsidRPr="00000000" w14:paraId="00000069">
      <w:pPr>
        <w:jc w:val="both"/>
        <w:rPr>
          <w:color w:val="ff0000"/>
        </w:rPr>
      </w:pPr>
      <w:r w:rsidDel="00000000" w:rsidR="00000000" w:rsidRPr="00000000">
        <w:rPr>
          <w:color w:val="ff0000"/>
          <w:rtl w:val="0"/>
        </w:rPr>
        <w:t xml:space="preserve">Faz parte deste instrumento a minuta de Acordo de Adesão ao ACT nº xxx/20xx, que poderá ser celebrado durante a vigência deste Acordo de Cooperação Técnica, mediante iniciativa de eventual interessado, por meio de comunicação ao [órgão/entidade responsável pela política pública].</w:t>
      </w:r>
    </w:p>
    <w:p w:rsidR="00000000" w:rsidDel="00000000" w:rsidP="00000000" w:rsidRDefault="00000000" w:rsidRPr="00000000" w14:paraId="0000006A">
      <w:pPr>
        <w:jc w:val="both"/>
        <w:rPr>
          <w:color w:val="ff0000"/>
        </w:rPr>
      </w:pPr>
      <w:r w:rsidDel="00000000" w:rsidR="00000000" w:rsidRPr="00000000">
        <w:rPr>
          <w:rtl w:val="0"/>
        </w:rPr>
      </w:r>
    </w:p>
    <w:p w:rsidR="00000000" w:rsidDel="00000000" w:rsidP="00000000" w:rsidRDefault="00000000" w:rsidRPr="00000000" w14:paraId="0000006B">
      <w:pPr>
        <w:jc w:val="both"/>
        <w:rPr>
          <w:color w:val="ff0000"/>
        </w:rPr>
      </w:pPr>
      <w:r w:rsidDel="00000000" w:rsidR="00000000" w:rsidRPr="00000000">
        <w:rPr>
          <w:b w:val="1"/>
          <w:bCs w:val="1"/>
          <w:color w:val="ff0000"/>
          <w:rtl w:val="0"/>
        </w:rPr>
        <w:t xml:space="preserve">Subcláusula única</w:t>
      </w:r>
      <w:r w:rsidDel="00000000" w:rsidR="00000000" w:rsidRPr="00000000">
        <w:rPr>
          <w:color w:val="ff0000"/>
          <w:rtl w:val="0"/>
        </w:rPr>
        <w:t xml:space="preserve">. O interessado que firmar o Acordo de Adesão deverá cumprir o disposto no Plano de Trabalho que integra este Acordo de Cooperação Técnica, bem como as demais obrigações previstas nas Cláusulas Terceira e Quinta deste instrumento.</w:t>
      </w:r>
    </w:p>
    <w:p w:rsidR="00000000" w:rsidDel="00000000" w:rsidP="00000000" w:rsidRDefault="00000000" w:rsidRPr="00000000" w14:paraId="0000006C">
      <w:pPr>
        <w:jc w:val="both"/>
        <w:rPr>
          <w:color w:val="ff0000"/>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hd w:fill="fbfede" w:val="clear"/>
        <w:spacing w:after="100" w:line="257" w:lineRule="auto"/>
        <w:jc w:val="both"/>
        <w:rPr>
          <w:sz w:val="18"/>
          <w:szCs w:val="18"/>
        </w:rPr>
      </w:pPr>
      <w:r w:rsidDel="00000000" w:rsidR="00000000" w:rsidRPr="00000000">
        <w:rPr>
          <w:b w:val="1"/>
          <w:bCs w:val="1"/>
          <w:sz w:val="18"/>
          <w:szCs w:val="18"/>
          <w:rtl w:val="0"/>
        </w:rPr>
        <w:t xml:space="preserve">Nota Explicativa1</w:t>
      </w:r>
      <w:r w:rsidDel="00000000" w:rsidR="00000000" w:rsidRPr="00000000">
        <w:rPr>
          <w:sz w:val="18"/>
          <w:szCs w:val="18"/>
          <w:rtl w:val="0"/>
        </w:rPr>
        <w:t xml:space="preserve">: A Cláusula Sétima é cabível apenas no caso previsto no art. 12, § 1º III, da Portaria SEGES/MGI nº 3.506, de 2025, hipótese em que a minuta do Acordo de Adesão deverá vir como anexo ao presente instrumento.</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fbfede" w:val="clear"/>
        <w:spacing w:after="100" w:line="257" w:lineRule="auto"/>
        <w:jc w:val="both"/>
        <w:rPr>
          <w:sz w:val="18"/>
          <w:szCs w:val="18"/>
        </w:rPr>
      </w:pPr>
      <w:r w:rsidDel="00000000" w:rsidR="00000000" w:rsidRPr="00000000">
        <w:rPr>
          <w:b w:val="1"/>
          <w:bCs w:val="1"/>
          <w:sz w:val="18"/>
          <w:szCs w:val="18"/>
          <w:rtl w:val="0"/>
        </w:rPr>
        <w:t xml:space="preserve">Nota Explicativa2</w:t>
      </w:r>
      <w:r w:rsidDel="00000000" w:rsidR="00000000" w:rsidRPr="00000000">
        <w:rPr>
          <w:sz w:val="18"/>
          <w:szCs w:val="18"/>
          <w:rtl w:val="0"/>
        </w:rPr>
        <w:t xml:space="preserve">: Estando presente esta Cláusula, as subsequentes deverão ser renumeradas.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line="240" w:lineRule="auto"/>
        <w:jc w:val="both"/>
        <w:rPr>
          <w:b w:val="1"/>
          <w:bCs w:val="1"/>
          <w:color w:val="000000"/>
          <w:sz w:val="4"/>
          <w:szCs w:val="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SEXTA - </w:t>
      </w:r>
      <w:r w:rsidDel="00000000" w:rsidR="00000000" w:rsidRPr="00000000">
        <w:rPr>
          <w:b w:val="1"/>
          <w:bCs w:val="1"/>
          <w:rtl w:val="0"/>
        </w:rPr>
        <w:t xml:space="preserve">DO ACOMPANHAMENTO DA EXECUÇÃO DO ACORDO DE COOPERAÇÃO TÉCNICA</w:t>
      </w: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No prazo de </w:t>
      </w:r>
      <w:r w:rsidDel="00000000" w:rsidR="00000000" w:rsidRPr="00000000">
        <w:rPr>
          <w:color w:val="ff0000"/>
          <w:rtl w:val="0"/>
        </w:rPr>
        <w:t xml:space="preserve">30 </w:t>
      </w:r>
      <w:r w:rsidDel="00000000" w:rsidR="00000000" w:rsidRPr="00000000">
        <w:rPr>
          <w:rtl w:val="0"/>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w:t>
      </w:r>
    </w:p>
    <w:p w:rsidR="00000000" w:rsidDel="00000000" w:rsidP="00000000" w:rsidRDefault="00000000" w:rsidRPr="00000000" w14:paraId="00000072">
      <w:pPr>
        <w:jc w:val="both"/>
        <w:rPr/>
      </w:pPr>
      <w:r w:rsidDel="00000000" w:rsidR="00000000" w:rsidRPr="00000000">
        <w:rPr>
          <w:rtl w:val="0"/>
        </w:rPr>
        <w:t xml:space="preserve">  </w:t>
      </w:r>
    </w:p>
    <w:p w:rsidR="00000000" w:rsidDel="00000000" w:rsidP="00000000" w:rsidRDefault="00000000" w:rsidRPr="00000000" w14:paraId="00000073">
      <w:pPr>
        <w:jc w:val="both"/>
        <w:rPr/>
      </w:pPr>
      <w:r w:rsidDel="00000000" w:rsidR="00000000" w:rsidRPr="00000000">
        <w:rPr>
          <w:b w:val="1"/>
          <w:bCs w:val="1"/>
          <w:rtl w:val="0"/>
        </w:rPr>
        <w:t xml:space="preserve">Subcláusula primeira</w:t>
      </w:r>
      <w:r w:rsidDel="00000000" w:rsidR="00000000" w:rsidRPr="00000000">
        <w:rPr>
          <w:rtl w:val="0"/>
        </w:rPr>
        <w:t xml:space="preserve">. Competirá aos responsáveis a comunicação com o outro partícipe, bem como transmitir e receber solicitações; marcar reuniões, devendo todas as comunicações serem documentadas. </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b w:val="1"/>
          <w:bCs w:val="1"/>
          <w:rtl w:val="0"/>
        </w:rPr>
        <w:t xml:space="preserve">Subcláusula segunda</w:t>
      </w:r>
      <w:r w:rsidDel="00000000" w:rsidR="00000000" w:rsidRPr="00000000">
        <w:rPr>
          <w:rtl w:val="0"/>
        </w:rPr>
        <w:t xml:space="preserve">. Sempre que o indicado não puder continuar a desempenhar a incumbência, este deverá ser substituído. A comunicação deverá ser feita ao outro partícipe, no prazo de até </w:t>
      </w:r>
      <w:r w:rsidDel="00000000" w:rsidR="00000000" w:rsidRPr="00000000">
        <w:rPr>
          <w:color w:val="ff0000"/>
          <w:rtl w:val="0"/>
        </w:rPr>
        <w:t xml:space="preserve">XX</w:t>
      </w:r>
      <w:r w:rsidDel="00000000" w:rsidR="00000000" w:rsidRPr="00000000">
        <w:rPr>
          <w:rtl w:val="0"/>
        </w:rPr>
        <w:t xml:space="preserve"> dias da ocorrência do evento, seguida da identificação do substituto.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w:t>
      </w:r>
      <w:r w:rsidDel="00000000" w:rsidR="00000000" w:rsidRPr="00000000">
        <w:rPr>
          <w:sz w:val="18"/>
          <w:szCs w:val="18"/>
          <w:rtl w:val="0"/>
        </w:rPr>
        <w:t xml:space="preserve">: De acordo com o art. 11 da Portaria SEGES/MGI nº 3.506, de 2025, no prazo de até 30 (trinta) dias a contar da assinatura do instrumento, cada partícipe deverá indicar o responsável titular e respectivo suplente para acompanhar a execução e cumprimento do objeto do Acordo de Cooperação Técnica.  </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spacing w:after="28" w:before="28" w:lineRule="auto"/>
        <w:jc w:val="both"/>
        <w:rPr>
          <w:sz w:val="2"/>
          <w:szCs w:val="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SÉTIMA - </w:t>
      </w:r>
      <w:r w:rsidDel="00000000" w:rsidR="00000000" w:rsidRPr="00000000">
        <w:rPr>
          <w:b w:val="1"/>
          <w:bCs w:val="1"/>
          <w:rtl w:val="0"/>
        </w:rPr>
        <w:t xml:space="preserve">DOS RECURSOS FINANCEIROS E PATRIMONIAIS</w:t>
      </w: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Não haverá transferência voluntária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rsidR="00000000" w:rsidDel="00000000" w:rsidP="00000000" w:rsidRDefault="00000000" w:rsidRPr="00000000" w14:paraId="0000007C">
      <w:pPr>
        <w:jc w:val="both"/>
        <w:rPr>
          <w:sz w:val="14"/>
          <w:szCs w:val="14"/>
        </w:rPr>
      </w:pPr>
      <w:r w:rsidDel="00000000" w:rsidR="00000000" w:rsidRPr="00000000">
        <w:rPr>
          <w:sz w:val="14"/>
          <w:szCs w:val="14"/>
          <w:rtl w:val="0"/>
        </w:rPr>
        <w:t xml:space="preserve"> </w:t>
      </w:r>
    </w:p>
    <w:p w:rsidR="00000000" w:rsidDel="00000000" w:rsidP="00000000" w:rsidRDefault="00000000" w:rsidRPr="00000000" w14:paraId="0000007D">
      <w:pPr>
        <w:jc w:val="both"/>
        <w:rPr/>
      </w:pPr>
      <w:r w:rsidDel="00000000" w:rsidR="00000000" w:rsidRPr="00000000">
        <w:rPr>
          <w:b w:val="1"/>
          <w:bCs w:val="1"/>
          <w:rtl w:val="0"/>
        </w:rPr>
        <w:t xml:space="preserve">Subcláusula primeira</w:t>
      </w:r>
      <w:r w:rsidDel="00000000" w:rsidR="00000000" w:rsidRPr="00000000">
        <w:rPr>
          <w:rtl w:val="0"/>
        </w:rPr>
        <w:t xml:space="preserve">. As ações que implicarem repasse de recursos serão viabilizadas por intermédio de instrumento específico.</w:t>
      </w:r>
    </w:p>
    <w:p w:rsidR="00000000" w:rsidDel="00000000" w:rsidP="00000000" w:rsidRDefault="00000000" w:rsidRPr="00000000" w14:paraId="0000007E">
      <w:pPr>
        <w:jc w:val="both"/>
        <w:rPr>
          <w:sz w:val="16"/>
          <w:szCs w:val="16"/>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b w:val="1"/>
          <w:bCs w:val="1"/>
          <w:rtl w:val="0"/>
        </w:rPr>
        <w:t xml:space="preserve">Subcláusula segunda</w:t>
      </w:r>
      <w:r w:rsidDel="00000000" w:rsidR="00000000" w:rsidRPr="00000000">
        <w:rPr>
          <w:rtl w:val="0"/>
        </w:rPr>
        <w:t xml:space="preserve">. Os serviços decorrentes do presente Acordo serão prestados em regime de cooperação mútua, não cabendo aos partícipes quaisquer remunerações. </w:t>
      </w:r>
    </w:p>
    <w:p w:rsidR="00000000" w:rsidDel="00000000" w:rsidP="00000000" w:rsidRDefault="00000000" w:rsidRPr="00000000" w14:paraId="00000080">
      <w:pPr>
        <w:spacing w:after="28" w:before="28" w:lineRule="auto"/>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OITAVA – DOS RECURSOS HUMANOS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rtl w:val="0"/>
        </w:rPr>
        <w:t xml:space="preserve">Os recursos humanos utilizados por quaisquer dos PARTÍCIPES, em decorrência das atividades inerentes ao presente Acordo, não sofrerão alteração na sua vinculação nem acarretarão quaisquer ônus ao outro partícipe. </w:t>
      </w:r>
      <w:r w:rsidDel="00000000" w:rsidR="00000000" w:rsidRPr="00000000">
        <w:rPr>
          <w:rtl w:val="0"/>
        </w:rPr>
      </w:r>
    </w:p>
    <w:p w:rsidR="00000000" w:rsidDel="00000000" w:rsidP="00000000" w:rsidRDefault="00000000" w:rsidRPr="00000000" w14:paraId="00000083">
      <w:pPr>
        <w:jc w:val="both"/>
        <w:rPr/>
      </w:pPr>
      <w:r w:rsidDel="00000000" w:rsidR="00000000" w:rsidRPr="00000000">
        <w:rPr>
          <w:b w:val="1"/>
          <w:bCs w:val="1"/>
          <w:rtl w:val="0"/>
        </w:rPr>
        <w:t xml:space="preserve">Subcláusula única.</w:t>
      </w:r>
      <w:r w:rsidDel="00000000" w:rsidR="00000000" w:rsidRPr="00000000">
        <w:rPr>
          <w:rtl w:val="0"/>
        </w:rPr>
        <w:t xml:space="preserve"> As atividades não implicarão cessão de servidores, que poderão ser designados apenas para o desempenho de ação específica prevista no acordo e por prazo determinado. </w:t>
      </w:r>
    </w:p>
    <w:p w:rsidR="00000000" w:rsidDel="00000000" w:rsidP="00000000" w:rsidRDefault="00000000" w:rsidRPr="00000000" w14:paraId="00000084">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NONA – DO PRAZO E VIGÊNCIA  </w:t>
      </w:r>
    </w:p>
    <w:p w:rsidR="00000000" w:rsidDel="00000000" w:rsidP="00000000" w:rsidRDefault="00000000" w:rsidRPr="00000000" w14:paraId="00000086">
      <w:pPr>
        <w:jc w:val="both"/>
        <w:rPr/>
      </w:pPr>
      <w:r w:rsidDel="00000000" w:rsidR="00000000" w:rsidRPr="00000000">
        <w:rPr>
          <w:rtl w:val="0"/>
        </w:rPr>
        <w:t xml:space="preserve">O prazo de vigência deste Acordo de Cooperação Técnica será de </w:t>
      </w:r>
      <w:r w:rsidDel="00000000" w:rsidR="00000000" w:rsidRPr="00000000">
        <w:rPr>
          <w:color w:val="ff0000"/>
          <w:rtl w:val="0"/>
        </w:rPr>
        <w:t xml:space="preserve">XX meses/anos </w:t>
      </w:r>
      <w:r w:rsidDel="00000000" w:rsidR="00000000" w:rsidRPr="00000000">
        <w:rPr>
          <w:rtl w:val="0"/>
        </w:rPr>
        <w:t xml:space="preserve">a partir da assinatura, podendo ser prorrogado, mediante a celebração de aditivo.</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 1</w:t>
      </w:r>
      <w:r w:rsidDel="00000000" w:rsidR="00000000" w:rsidRPr="00000000">
        <w:rPr>
          <w:sz w:val="18"/>
          <w:szCs w:val="18"/>
          <w:rtl w:val="0"/>
        </w:rPr>
        <w:t xml:space="preserve">: O instrumento não pode ter prazo de vigência indeterminado. A propósito, a ON 44/2014 – AGU traz o seguinte enunciado:  </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hd w:fill="fbfede" w:val="clear"/>
        <w:jc w:val="both"/>
        <w:rPr>
          <w:i w:val="1"/>
          <w:iCs w:val="1"/>
          <w:sz w:val="18"/>
          <w:szCs w:val="18"/>
        </w:rPr>
      </w:pPr>
      <w:r w:rsidDel="00000000" w:rsidR="00000000" w:rsidRPr="00000000">
        <w:rPr>
          <w:i w:val="1"/>
          <w:iCs w:val="1"/>
          <w:sz w:val="18"/>
          <w:szCs w:val="18"/>
          <w:rtl w:val="0"/>
        </w:rPr>
        <w:t xml:space="preserve">I - A vigência do convênio deverá ser dimensionada segundo o prazo previsto para o alcance das metas traçadas no plano de trabalho, não se aplicando o inciso II do art. 57 da Lei nº 8.666, de 1993.</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hd w:fill="fbfede" w:val="clear"/>
        <w:jc w:val="both"/>
        <w:rPr>
          <w:i w:val="1"/>
          <w:iCs w:val="1"/>
          <w:sz w:val="18"/>
          <w:szCs w:val="18"/>
        </w:rPr>
      </w:pPr>
      <w:r w:rsidDel="00000000" w:rsidR="00000000" w:rsidRPr="00000000">
        <w:rPr>
          <w:i w:val="1"/>
          <w:iCs w:val="1"/>
          <w:sz w:val="18"/>
          <w:szCs w:val="18"/>
          <w:rtl w:val="0"/>
        </w:rPr>
        <w:t xml:space="preserve"> II - Ressalvadas as hipóteses previstas em Lei, não é admitida a vigência por prazo indeterminado, devendo constar no plano de trabalho o respectivo cronograma de execução. </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hd w:fill="fbfede" w:val="clear"/>
        <w:jc w:val="both"/>
        <w:rPr>
          <w:i w:val="1"/>
          <w:iCs w:val="1"/>
          <w:sz w:val="18"/>
          <w:szCs w:val="18"/>
        </w:rPr>
      </w:pPr>
      <w:r w:rsidDel="00000000" w:rsidR="00000000" w:rsidRPr="00000000">
        <w:rPr>
          <w:i w:val="1"/>
          <w:iCs w:val="1"/>
          <w:sz w:val="18"/>
          <w:szCs w:val="18"/>
          <w:rtl w:val="0"/>
        </w:rPr>
        <w:t xml:space="preserve">III - É vedada a inclusão posterior de metas que não tenham relação com o objeto inicialmente pactuado.</w:t>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hd w:fill="fbfede" w:val="clear"/>
        <w:jc w:val="both"/>
        <w:rPr>
          <w:i w:val="1"/>
          <w:iCs w:val="1"/>
          <w:sz w:val="18"/>
          <w:szCs w:val="18"/>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 2</w:t>
      </w:r>
      <w:r w:rsidDel="00000000" w:rsidR="00000000" w:rsidRPr="00000000">
        <w:rPr>
          <w:sz w:val="18"/>
          <w:szCs w:val="18"/>
          <w:rtl w:val="0"/>
        </w:rPr>
        <w:t xml:space="preserve">: A prorrogação deverá ser ajustada pelos partícipes, com a motivação explicitada nos autos, assim como deverá ser seguida de novo plano de trabalho, com os ajustes no cronograma (art. 6º, III, da Portaria SEGES/MGI nº 1.605, de 2024).</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 3</w:t>
      </w:r>
      <w:r w:rsidDel="00000000" w:rsidR="00000000" w:rsidRPr="00000000">
        <w:rPr>
          <w:sz w:val="18"/>
          <w:szCs w:val="18"/>
          <w:rtl w:val="0"/>
        </w:rPr>
        <w:t xml:space="preserve">: O prazo de vigência deve ser fixado guardando compatibilidade com o necessário à execução do objeto acordado, que, todavia, não se limita ao prazo de 10 anos previsto no art. 107 da Lei nº 14.133, de 2021.</w: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 4:</w:t>
      </w:r>
      <w:r w:rsidDel="00000000" w:rsidR="00000000" w:rsidRPr="00000000">
        <w:rPr>
          <w:sz w:val="18"/>
          <w:szCs w:val="18"/>
          <w:rtl w:val="0"/>
        </w:rPr>
        <w:t xml:space="preserve"> A Portaria SEGES/MGI nº 3.506, de 2025, determina a assinatura eletrônica do instrumento, de acordo com o art. 9º. Em caso de assinaturas com datas distintas, prevalece a última para fins de início da vigência. </w:t>
      </w:r>
    </w:p>
    <w:p w:rsidR="00000000" w:rsidDel="00000000" w:rsidP="00000000" w:rsidRDefault="00000000" w:rsidRPr="00000000" w14:paraId="00000092">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DÉCIMA – DAS ALTERAÇÕES  </w:t>
      </w:r>
    </w:p>
    <w:p w:rsidR="00000000" w:rsidDel="00000000" w:rsidP="00000000" w:rsidRDefault="00000000" w:rsidRPr="00000000" w14:paraId="00000094">
      <w:pPr>
        <w:jc w:val="both"/>
        <w:rPr/>
      </w:pPr>
      <w:r w:rsidDel="00000000" w:rsidR="00000000" w:rsidRPr="00000000">
        <w:rPr>
          <w:rtl w:val="0"/>
        </w:rPr>
        <w:t xml:space="preserve">O presente Acordo poderá ser alterado, no todo ou em parte, mediante termo aditivo, desde que mantido o seu objeto. </w:t>
      </w:r>
    </w:p>
    <w:p w:rsidR="00000000" w:rsidDel="00000000" w:rsidP="00000000" w:rsidRDefault="00000000" w:rsidRPr="00000000" w14:paraId="00000095">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40" w:line="240" w:lineRule="auto"/>
        <w:jc w:val="both"/>
        <w:rPr>
          <w:b w:val="1"/>
          <w:bCs w:val="1"/>
          <w:color w:val="ff0000"/>
          <w:sz w:val="22"/>
          <w:szCs w:val="22"/>
        </w:rPr>
      </w:pPr>
      <w:r w:rsidDel="00000000" w:rsidR="00000000" w:rsidRPr="00000000">
        <w:rPr>
          <w:b w:val="1"/>
          <w:bCs w:val="1"/>
          <w:color w:val="ff0000"/>
          <w:sz w:val="22"/>
          <w:szCs w:val="22"/>
          <w:rtl w:val="0"/>
        </w:rPr>
        <w:t xml:space="preserve">CLÁUSULA DÉCIMA PRIMEIRA – DIREITOS INTELECTUAIS - (Se for o Caso)</w:t>
      </w:r>
    </w:p>
    <w:p w:rsidR="00000000" w:rsidDel="00000000" w:rsidP="00000000" w:rsidRDefault="00000000" w:rsidRPr="00000000" w14:paraId="00000097">
      <w:pPr>
        <w:jc w:val="both"/>
        <w:rPr>
          <w:color w:val="ff0000"/>
        </w:rPr>
      </w:pPr>
      <w:r w:rsidDel="00000000" w:rsidR="00000000" w:rsidRPr="00000000">
        <w:rPr>
          <w:color w:val="ff0000"/>
          <w:rtl w:val="0"/>
        </w:rPr>
        <w:t xml:space="preserve">Os direitos intelectuais, decorrentes do presente Acordo de Cooperação Técnica, integram o patrimônio dos partícipes, sujeitando-se às regras da legislação específica.</w:t>
      </w:r>
    </w:p>
    <w:p w:rsidR="00000000" w:rsidDel="00000000" w:rsidP="00000000" w:rsidRDefault="00000000" w:rsidRPr="00000000" w14:paraId="00000098">
      <w:pPr>
        <w:jc w:val="both"/>
        <w:rPr>
          <w:color w:val="ff0000"/>
        </w:rPr>
      </w:pPr>
      <w:r w:rsidDel="00000000" w:rsidR="00000000" w:rsidRPr="00000000">
        <w:rPr>
          <w:rtl w:val="0"/>
        </w:rPr>
      </w:r>
    </w:p>
    <w:p w:rsidR="00000000" w:rsidDel="00000000" w:rsidP="00000000" w:rsidRDefault="00000000" w:rsidRPr="00000000" w14:paraId="00000099">
      <w:pPr>
        <w:jc w:val="both"/>
        <w:rPr>
          <w:color w:val="ff0000"/>
        </w:rPr>
      </w:pPr>
      <w:r w:rsidDel="00000000" w:rsidR="00000000" w:rsidRPr="00000000">
        <w:rPr>
          <w:b w:val="1"/>
          <w:bCs w:val="1"/>
          <w:color w:val="ff0000"/>
          <w:rtl w:val="0"/>
        </w:rPr>
        <w:t xml:space="preserve">Subcláusula primeira. </w:t>
      </w:r>
      <w:r w:rsidDel="00000000" w:rsidR="00000000" w:rsidRPr="00000000">
        <w:rPr>
          <w:color w:val="ff0000"/>
          <w:rtl w:val="0"/>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rsidR="00000000" w:rsidDel="00000000" w:rsidP="00000000" w:rsidRDefault="00000000" w:rsidRPr="00000000" w14:paraId="0000009A">
      <w:pPr>
        <w:jc w:val="both"/>
        <w:rPr>
          <w:color w:val="ff0000"/>
        </w:rPr>
      </w:pPr>
      <w:r w:rsidDel="00000000" w:rsidR="00000000" w:rsidRPr="00000000">
        <w:rPr>
          <w:rtl w:val="0"/>
        </w:rPr>
      </w:r>
    </w:p>
    <w:p w:rsidR="00000000" w:rsidDel="00000000" w:rsidP="00000000" w:rsidRDefault="00000000" w:rsidRPr="00000000" w14:paraId="0000009B">
      <w:pPr>
        <w:jc w:val="both"/>
        <w:rPr>
          <w:color w:val="ff0000"/>
        </w:rPr>
      </w:pPr>
      <w:r w:rsidDel="00000000" w:rsidR="00000000" w:rsidRPr="00000000">
        <w:rPr>
          <w:b w:val="1"/>
          <w:bCs w:val="1"/>
          <w:color w:val="ff0000"/>
          <w:rtl w:val="0"/>
        </w:rPr>
        <w:t xml:space="preserve">Subcláusula segunda. </w:t>
      </w:r>
      <w:r w:rsidDel="00000000" w:rsidR="00000000" w:rsidRPr="00000000">
        <w:rPr>
          <w:color w:val="ff0000"/>
          <w:rtl w:val="0"/>
        </w:rPr>
        <w:t xml:space="preserve">Os direitos serão conferidos igualmente aos partícipes, cuja atuação deverá ser em conjunto, salvo se estipulado de forma diversa. </w:t>
      </w:r>
    </w:p>
    <w:p w:rsidR="00000000" w:rsidDel="00000000" w:rsidP="00000000" w:rsidRDefault="00000000" w:rsidRPr="00000000" w14:paraId="0000009C">
      <w:pPr>
        <w:jc w:val="both"/>
        <w:rPr>
          <w:color w:val="ff0000"/>
        </w:rPr>
      </w:pPr>
      <w:r w:rsidDel="00000000" w:rsidR="00000000" w:rsidRPr="00000000">
        <w:rPr>
          <w:rtl w:val="0"/>
        </w:rPr>
      </w:r>
    </w:p>
    <w:p w:rsidR="00000000" w:rsidDel="00000000" w:rsidP="00000000" w:rsidRDefault="00000000" w:rsidRPr="00000000" w14:paraId="0000009D">
      <w:pPr>
        <w:jc w:val="both"/>
        <w:rPr>
          <w:color w:val="ff0000"/>
        </w:rPr>
      </w:pPr>
      <w:r w:rsidDel="00000000" w:rsidR="00000000" w:rsidRPr="00000000">
        <w:rPr>
          <w:b w:val="1"/>
          <w:bCs w:val="1"/>
          <w:color w:val="ff0000"/>
          <w:rtl w:val="0"/>
        </w:rPr>
        <w:t xml:space="preserve">Subcláusula terceira.</w:t>
      </w:r>
      <w:r w:rsidDel="00000000" w:rsidR="00000000" w:rsidRPr="00000000">
        <w:rPr>
          <w:color w:val="ff0000"/>
          <w:rtl w:val="0"/>
        </w:rPr>
        <w:t xml:space="preserve"> A divulgação do produto da parceria depende do consentimento prévio dos partícipes.</w:t>
      </w:r>
    </w:p>
    <w:p w:rsidR="00000000" w:rsidDel="00000000" w:rsidP="00000000" w:rsidRDefault="00000000" w:rsidRPr="00000000" w14:paraId="0000009E">
      <w:pPr>
        <w:jc w:val="both"/>
        <w:rPr>
          <w:color w:val="ff0000"/>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hd w:fill="fbfede" w:val="clear"/>
        <w:jc w:val="both"/>
        <w:rPr>
          <w:sz w:val="20"/>
          <w:szCs w:val="20"/>
        </w:rPr>
      </w:pPr>
      <w:r w:rsidDel="00000000" w:rsidR="00000000" w:rsidRPr="00000000">
        <w:rPr>
          <w:b w:val="1"/>
          <w:bCs w:val="1"/>
          <w:sz w:val="20"/>
          <w:szCs w:val="20"/>
          <w:rtl w:val="0"/>
        </w:rPr>
        <w:t xml:space="preserve">Nota Explicativa 1</w:t>
      </w:r>
      <w:r w:rsidDel="00000000" w:rsidR="00000000" w:rsidRPr="00000000">
        <w:rPr>
          <w:sz w:val="20"/>
          <w:szCs w:val="20"/>
          <w:rtl w:val="0"/>
        </w:rPr>
        <w:t xml:space="preserve">: A presente cláusula deverá ser adaptada, inclusive com inserções, de acordo com as peculiaridades e condições do objeto, assim como a variedade de legislação regente da propriedade intelectual, dentre as quais se destacam a Lei nº 9.279, de 1996, a Lei nº 9.456, de 1997, a Lei nº 9.609, de 1998, a Lei nº 9.610, de 1998, e a Lei nº 11.484, de 2007.</w:t>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shd w:fill="fbfede" w:val="clear"/>
        <w:jc w:val="both"/>
        <w:rPr>
          <w:sz w:val="20"/>
          <w:szCs w:val="20"/>
        </w:rPr>
      </w:pPr>
      <w:r w:rsidDel="00000000" w:rsidR="00000000" w:rsidRPr="00000000">
        <w:rPr>
          <w:b w:val="1"/>
          <w:bCs w:val="1"/>
          <w:sz w:val="20"/>
          <w:szCs w:val="20"/>
          <w:rtl w:val="0"/>
        </w:rPr>
        <w:t xml:space="preserve">Nota Explicativa 2</w:t>
      </w:r>
      <w:r w:rsidDel="00000000" w:rsidR="00000000" w:rsidRPr="00000000">
        <w:rPr>
          <w:sz w:val="20"/>
          <w:szCs w:val="20"/>
          <w:rtl w:val="0"/>
        </w:rPr>
        <w:t xml:space="preserve">: Estando presente esta cláusula, as subsequentes deverão ser renumeradas.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DÉCIMA PRIMEIRA – DO ENCERRAMENTO  </w:t>
      </w:r>
    </w:p>
    <w:p w:rsidR="00000000" w:rsidDel="00000000" w:rsidP="00000000" w:rsidRDefault="00000000" w:rsidRPr="00000000" w14:paraId="000000A3">
      <w:pPr>
        <w:jc w:val="both"/>
        <w:rPr/>
      </w:pPr>
      <w:r w:rsidDel="00000000" w:rsidR="00000000" w:rsidRPr="00000000">
        <w:rPr>
          <w:rtl w:val="0"/>
        </w:rPr>
        <w:t xml:space="preserve">O presente Acordo de Cooperação Técnica será extinto:</w:t>
      </w:r>
    </w:p>
    <w:p w:rsidR="00000000" w:rsidDel="00000000" w:rsidP="00000000" w:rsidRDefault="00000000" w:rsidRPr="00000000" w14:paraId="000000A4">
      <w:pPr>
        <w:jc w:val="both"/>
        <w:rPr>
          <w:sz w:val="14"/>
          <w:szCs w:val="14"/>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a) por advento do termo final, sem que os partícipes tenham até então firmado aditivo para renová-lo; </w:t>
      </w:r>
    </w:p>
    <w:p w:rsidR="00000000" w:rsidDel="00000000" w:rsidP="00000000" w:rsidRDefault="00000000" w:rsidRPr="00000000" w14:paraId="000000A6">
      <w:pPr>
        <w:jc w:val="both"/>
        <w:rPr>
          <w:sz w:val="12"/>
          <w:szCs w:val="12"/>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b) por denúncia de qualquer dos partícipes, se não tiver mais interesse na manutenção da parceria, notificando o parceiro com antecedência mínima de </w:t>
      </w:r>
      <w:r w:rsidDel="00000000" w:rsidR="00000000" w:rsidRPr="00000000">
        <w:rPr>
          <w:color w:val="ff0000"/>
          <w:rtl w:val="0"/>
        </w:rPr>
        <w:t xml:space="preserve">XX</w:t>
      </w:r>
      <w:r w:rsidDel="00000000" w:rsidR="00000000" w:rsidRPr="00000000">
        <w:rPr>
          <w:rtl w:val="0"/>
        </w:rPr>
        <w:t xml:space="preserve"> dias;  </w:t>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w:t>
      </w:r>
      <w:r w:rsidDel="00000000" w:rsidR="00000000" w:rsidRPr="00000000">
        <w:rPr>
          <w:sz w:val="18"/>
          <w:szCs w:val="18"/>
          <w:rtl w:val="0"/>
        </w:rPr>
        <w:t xml:space="preserve">: A notificação do outro partícipe deverá ocorrer com antecedência mínima de 30 (trinta) dias (art. 18, III, Portaria SEGES/MGI nº 3.506, de 2025).</w:t>
      </w:r>
    </w:p>
    <w:p w:rsidR="00000000" w:rsidDel="00000000" w:rsidP="00000000" w:rsidRDefault="00000000" w:rsidRPr="00000000" w14:paraId="000000A9">
      <w:pPr>
        <w:jc w:val="both"/>
        <w:rPr/>
      </w:pPr>
      <w:r w:rsidDel="00000000" w:rsidR="00000000" w:rsidRPr="00000000">
        <w:rPr>
          <w:rtl w:val="0"/>
        </w:rPr>
        <w:t xml:space="preserve">c) por consenso dos partícipes antes do advento do termo final de vigência, devendo ser devidamente formalizado; e </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t xml:space="preserve">d) por rescisão. </w:t>
      </w:r>
    </w:p>
    <w:p w:rsidR="00000000" w:rsidDel="00000000" w:rsidP="00000000" w:rsidRDefault="00000000" w:rsidRPr="00000000" w14:paraId="000000AC">
      <w:pPr>
        <w:jc w:val="both"/>
        <w:rPr>
          <w:color w:val="00b050"/>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b w:val="1"/>
          <w:bCs w:val="1"/>
          <w:rtl w:val="0"/>
        </w:rPr>
        <w:t xml:space="preserve">Subcláusula primeira</w:t>
      </w:r>
      <w:r w:rsidDel="00000000" w:rsidR="00000000" w:rsidRPr="00000000">
        <w:rPr>
          <w:rtl w:val="0"/>
        </w:rPr>
        <w:t xml:space="preserve">. Havendo a extinção do ajuste, cada um dos partícipes fica responsável pelo cumprimento das obrigações assumidas até a data do encerramento. </w:t>
      </w:r>
    </w:p>
    <w:p w:rsidR="00000000" w:rsidDel="00000000" w:rsidP="00000000" w:rsidRDefault="00000000" w:rsidRPr="00000000" w14:paraId="000000AE">
      <w:pPr>
        <w:jc w:val="both"/>
        <w:rPr/>
      </w:pPr>
      <w:r w:rsidDel="00000000" w:rsidR="00000000" w:rsidRPr="00000000">
        <w:rPr>
          <w:rtl w:val="0"/>
        </w:rPr>
        <w:t xml:space="preserve"> </w:t>
      </w:r>
    </w:p>
    <w:p w:rsidR="00000000" w:rsidDel="00000000" w:rsidP="00000000" w:rsidRDefault="00000000" w:rsidRPr="00000000" w14:paraId="000000AF">
      <w:pPr>
        <w:jc w:val="both"/>
        <w:rPr/>
      </w:pPr>
      <w:r w:rsidDel="00000000" w:rsidR="00000000" w:rsidRPr="00000000">
        <w:rPr>
          <w:b w:val="1"/>
          <w:bCs w:val="1"/>
          <w:rtl w:val="0"/>
        </w:rPr>
        <w:t xml:space="preserve">Subcláusula segunda</w:t>
      </w:r>
      <w:r w:rsidDel="00000000" w:rsidR="00000000" w:rsidRPr="00000000">
        <w:rPr>
          <w:rtl w:val="0"/>
        </w:rPr>
        <w:t xml:space="preserve">. Se na data da extinção não houver sido alcançado o resultado, os partícipes entabularão acordo para cumprimento, se possível, de meta ou etapa que possa ter continuidade posteriormente, ainda que de forma unilateral.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jc w:val="both"/>
        <w:rPr>
          <w:color w:val="000000"/>
          <w:sz w:val="4"/>
          <w:szCs w:val="4"/>
        </w:rPr>
      </w:pPr>
      <w:r w:rsidDel="00000000" w:rsidR="00000000" w:rsidRPr="00000000">
        <w:rPr>
          <w:color w:val="ff0000"/>
          <w:sz w:val="22"/>
          <w:szCs w:val="22"/>
          <w:highlight w:val="white"/>
          <w:rtl w:val="0"/>
        </w:rPr>
        <w:tab/>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DÉCIMA SEGUNDA - DA RESCISÃO</w:t>
      </w:r>
    </w:p>
    <w:p w:rsidR="00000000" w:rsidDel="00000000" w:rsidP="00000000" w:rsidRDefault="00000000" w:rsidRPr="00000000" w14:paraId="000000B2">
      <w:pPr>
        <w:jc w:val="both"/>
        <w:rPr/>
      </w:pPr>
      <w:r w:rsidDel="00000000" w:rsidR="00000000" w:rsidRPr="00000000">
        <w:rPr>
          <w:rtl w:val="0"/>
        </w:rPr>
        <w:t xml:space="preserve">O presente instrumento poderá ser rescindido justificadamente, a qualquer tempo, por qualquer um dos partícipes, mediante comunicação formal, com aviso prévio de, no mínimo, </w:t>
      </w:r>
      <w:r w:rsidDel="00000000" w:rsidR="00000000" w:rsidRPr="00000000">
        <w:rPr>
          <w:color w:val="ff0000"/>
          <w:rtl w:val="0"/>
        </w:rPr>
        <w:t xml:space="preserve">30</w:t>
      </w:r>
      <w:r w:rsidDel="00000000" w:rsidR="00000000" w:rsidRPr="00000000">
        <w:rPr>
          <w:rtl w:val="0"/>
        </w:rPr>
        <w:t xml:space="preserve"> dias, nas seguintes situações: </w:t>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w:t>
      </w:r>
      <w:r w:rsidDel="00000000" w:rsidR="00000000" w:rsidRPr="00000000">
        <w:rPr>
          <w:sz w:val="18"/>
          <w:szCs w:val="18"/>
          <w:rtl w:val="0"/>
        </w:rPr>
        <w:t xml:space="preserve">: A notificação do outro partícipe, mediante comunicação formal, deverá ocorrer com antecedência mínima de 30 (trinta) dias (art. 18, IV, Portaria SEGES/MGI nº 3.506, de 2025).</w:t>
      </w:r>
    </w:p>
    <w:p w:rsidR="00000000" w:rsidDel="00000000" w:rsidP="00000000" w:rsidRDefault="00000000" w:rsidRPr="00000000" w14:paraId="000000B4">
      <w:pPr>
        <w:jc w:val="both"/>
        <w:rPr/>
      </w:pPr>
      <w:r w:rsidDel="00000000" w:rsidR="00000000" w:rsidRPr="00000000">
        <w:rPr>
          <w:rtl w:val="0"/>
        </w:rPr>
        <w:t xml:space="preserve">a) quando houver o descumprimento de obrigação por um dos partícipes que inviabilize o alcance do resultado do Acordo de Cooperação Técnica; e </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b) na ocorrência de caso fortuito ou de força maior, regularmente comprovado, impeditivo da execução do objeto. </w:t>
      </w:r>
    </w:p>
    <w:p w:rsidR="00000000" w:rsidDel="00000000" w:rsidP="00000000" w:rsidRDefault="00000000" w:rsidRPr="00000000" w14:paraId="000000B7">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DÉCIMA TERCEIRA - DA PUBLICAÇÃO</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jc w:val="both"/>
        <w:rPr>
          <w:color w:val="222222"/>
          <w:highlight w:val="white"/>
        </w:rPr>
      </w:pPr>
      <w:r w:rsidDel="00000000" w:rsidR="00000000" w:rsidRPr="00000000">
        <w:rPr>
          <w:color w:val="222222"/>
          <w:highlight w:val="white"/>
          <w:rtl w:val="0"/>
        </w:rPr>
        <w:t xml:space="preserve">A eficácia do presente Acordo de Cooperação Técnica fica condicionada à publicação do respectivo extrato no Diário Oficial da União, a qual deverá ser providenciada pelo [</w:t>
      </w:r>
      <w:r w:rsidDel="00000000" w:rsidR="00000000" w:rsidRPr="00000000">
        <w:rPr>
          <w:color w:val="ee0000"/>
          <w:highlight w:val="white"/>
          <w:rtl w:val="0"/>
        </w:rPr>
        <w:t xml:space="preserve">órgão ou entidade responsável</w:t>
      </w:r>
      <w:r w:rsidDel="00000000" w:rsidR="00000000" w:rsidRPr="00000000">
        <w:rPr>
          <w:color w:val="222222"/>
          <w:highlight w:val="white"/>
          <w:rtl w:val="0"/>
        </w:rPr>
        <w:t xml:space="preserve">] no prazo de até 20 (vinte) dias a contar da respectiva assinatura.</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jc w:val="both"/>
        <w:rPr>
          <w:color w:val="222222"/>
          <w:highlight w:val="whit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jc w:val="both"/>
        <w:rPr>
          <w:color w:val="222222"/>
          <w:highlight w:val="white"/>
        </w:rPr>
      </w:pPr>
      <w:r w:rsidDel="00000000" w:rsidR="00000000" w:rsidRPr="00000000">
        <w:rPr>
          <w:b w:val="1"/>
          <w:bCs w:val="1"/>
          <w:color w:val="222222"/>
          <w:highlight w:val="white"/>
          <w:rtl w:val="0"/>
        </w:rPr>
        <w:t xml:space="preserve">Subcláusula única.</w:t>
      </w:r>
      <w:r w:rsidDel="00000000" w:rsidR="00000000" w:rsidRPr="00000000">
        <w:rPr>
          <w:color w:val="222222"/>
          <w:highlight w:val="white"/>
          <w:rtl w:val="0"/>
        </w:rPr>
        <w:t xml:space="preserve"> Os PARTÍCIPES deverão publicar o inteiro teor deste Acordo de Cooperação Técnica na página de seus respectivos sítios oficiais na internet, no prazo de 20 (vinte) dias, a contar da sua assinatura.</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BD">
      <w:pPr>
        <w:pBdr>
          <w:top w:color="000000" w:space="1" w:sz="4" w:val="single"/>
          <w:left w:color="000000" w:space="4" w:sz="4" w:val="single"/>
          <w:bottom w:color="000000" w:space="1" w:sz="4" w:val="single"/>
          <w:right w:color="000000" w:space="4" w:sz="4" w:val="single"/>
        </w:pBdr>
        <w:shd w:fill="fbfede" w:val="clear"/>
        <w:jc w:val="both"/>
        <w:rPr>
          <w:i w:val="1"/>
          <w:iCs w:val="1"/>
          <w:sz w:val="18"/>
          <w:szCs w:val="18"/>
        </w:rPr>
      </w:pPr>
      <w:r w:rsidDel="00000000" w:rsidR="00000000" w:rsidRPr="00000000">
        <w:rPr>
          <w:b w:val="1"/>
          <w:bCs w:val="1"/>
          <w:sz w:val="18"/>
          <w:szCs w:val="18"/>
          <w:rtl w:val="0"/>
        </w:rPr>
        <w:t xml:space="preserve">Nota Explicativa</w:t>
      </w:r>
      <w:r w:rsidDel="00000000" w:rsidR="00000000" w:rsidRPr="00000000">
        <w:rPr>
          <w:sz w:val="18"/>
          <w:szCs w:val="18"/>
          <w:rtl w:val="0"/>
        </w:rPr>
        <w:t xml:space="preserve">: Nos termos do art. 10 da Portaria SEGES/MGI nº 3.506, de 2025, a eficácia do ACT fica condicionada à publicação do extrato no Diário Oficial da União pelo órgão ou entidade responsável, no prazo de até 20 (vinte) dias, a contar de sua assinatura. Com efeito, o parágrafo único prescreve que os órgãos e entidades partícipes deverão divulgar, nos respectivos sítios eletrônicos oficiais, o inteiro teor do instrumento celebrado, no prazo de 20 (vinte) dias.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jc w:val="both"/>
        <w:rPr>
          <w:color w:val="000000"/>
          <w:sz w:val="4"/>
          <w:szCs w:val="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CLÁUSULA DÉCIMA QUARTA - DA PUBLICIDADE E DIVULGAÇÃO</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b w:val="1"/>
          <w:bCs w:val="1"/>
        </w:rPr>
      </w:pPr>
      <w:r w:rsidDel="00000000" w:rsidR="00000000" w:rsidRPr="00000000">
        <w:rPr>
          <w:b w:val="1"/>
          <w:bCs w:val="1"/>
          <w:rtl w:val="0"/>
        </w:rPr>
        <w:t xml:space="preserve">CLÁUSULA DÉCIMA QUINTA - DA AFERIÇÃO DE RESULTADOS</w:t>
      </w:r>
    </w:p>
    <w:p w:rsidR="00000000" w:rsidDel="00000000" w:rsidP="00000000" w:rsidRDefault="00000000" w:rsidRPr="00000000" w14:paraId="000000C5">
      <w:pPr>
        <w:jc w:val="both"/>
        <w:rPr>
          <w:b w:val="1"/>
          <w:bCs w:val="1"/>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color w:val="ff0000"/>
          <w:rtl w:val="0"/>
        </w:rPr>
        <w:t xml:space="preserve">XX</w:t>
      </w:r>
      <w:r w:rsidDel="00000000" w:rsidR="00000000" w:rsidRPr="00000000">
        <w:rPr>
          <w:rtl w:val="0"/>
        </w:rPr>
        <w:t xml:space="preserve"> dias após o encerramento.</w:t>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pBdr>
          <w:top w:color="000000" w:space="1" w:sz="4" w:val="single"/>
          <w:left w:color="000000" w:space="4" w:sz="4" w:val="single"/>
          <w:bottom w:color="000000" w:space="1" w:sz="4" w:val="single"/>
          <w:right w:color="000000" w:space="4" w:sz="4" w:val="single"/>
        </w:pBdr>
        <w:shd w:fill="fbfede" w:val="clear"/>
        <w:jc w:val="both"/>
        <w:rPr/>
      </w:pPr>
      <w:r w:rsidDel="00000000" w:rsidR="00000000" w:rsidRPr="00000000">
        <w:rPr>
          <w:b w:val="1"/>
          <w:bCs w:val="1"/>
          <w:rtl w:val="0"/>
        </w:rPr>
        <w:t xml:space="preserve">Nota explicativa</w:t>
      </w:r>
      <w:r w:rsidDel="00000000" w:rsidR="00000000" w:rsidRPr="00000000">
        <w:rPr>
          <w:rtl w:val="0"/>
        </w:rPr>
        <w:t xml:space="preserve">: A Administração Pública pode avaliar a conveniência, de acordo com o objeto e o seu prazo de vigência, em pactuar a apresentação de relatórios parciais após conclusão de determinadas etapas.</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CLÁUSULA DÉCIMA SEXTA – DOS CASOS OMISSOS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t xml:space="preserve">As situações não previstas no presente instrumento serão solucionadas de comum acordo entre os partícipes, cujo direcionamento deve visar à execução integral do objeto.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40" w:line="240" w:lineRule="auto"/>
        <w:jc w:val="both"/>
        <w:rPr>
          <w:b w:val="1"/>
          <w:bCs w:val="1"/>
          <w:color w:val="000000"/>
          <w:sz w:val="22"/>
          <w:szCs w:val="22"/>
        </w:rPr>
      </w:pPr>
      <w:r w:rsidDel="00000000" w:rsidR="00000000" w:rsidRPr="00000000">
        <w:rPr>
          <w:b w:val="1"/>
          <w:bCs w:val="1"/>
          <w:color w:val="000000"/>
          <w:sz w:val="22"/>
          <w:szCs w:val="22"/>
          <w:rtl w:val="0"/>
        </w:rPr>
        <w:t xml:space="preserve">CLÁUSULA DÉCIMA SÉTIMA - DO FORO</w:t>
      </w:r>
    </w:p>
    <w:p w:rsidR="00000000" w:rsidDel="00000000" w:rsidP="00000000" w:rsidRDefault="00000000" w:rsidRPr="00000000" w14:paraId="000000CF">
      <w:pPr>
        <w:spacing w:after="28" w:before="28" w:lineRule="auto"/>
        <w:jc w:val="both"/>
        <w:rPr/>
      </w:pPr>
      <w:r w:rsidDel="00000000" w:rsidR="00000000" w:rsidRPr="00000000">
        <w:rPr>
          <w:rtl w:val="0"/>
        </w:rPr>
        <w:t xml:space="preserve">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rsidR="00000000" w:rsidDel="00000000" w:rsidP="00000000" w:rsidRDefault="00000000" w:rsidRPr="00000000" w14:paraId="000000D0">
      <w:pPr>
        <w:spacing w:after="28" w:before="28" w:lineRule="auto"/>
        <w:jc w:val="both"/>
        <w:rPr/>
      </w:pPr>
      <w:r w:rsidDel="00000000" w:rsidR="00000000" w:rsidRPr="00000000">
        <w:rPr>
          <w:rtl w:val="0"/>
        </w:rPr>
      </w:r>
    </w:p>
    <w:p w:rsidR="00000000" w:rsidDel="00000000" w:rsidP="00000000" w:rsidRDefault="00000000" w:rsidRPr="00000000" w14:paraId="000000D1">
      <w:pPr>
        <w:spacing w:after="28" w:before="28" w:lineRule="auto"/>
        <w:jc w:val="both"/>
        <w:rPr>
          <w:color w:val="ee0000"/>
        </w:rPr>
      </w:pPr>
      <w:r w:rsidDel="00000000" w:rsidR="00000000" w:rsidRPr="00000000">
        <w:rPr>
          <w:b w:val="1"/>
          <w:bCs w:val="1"/>
          <w:color w:val="ee0000"/>
          <w:rtl w:val="0"/>
        </w:rPr>
        <w:t xml:space="preserve">Subcláusula única.</w:t>
      </w:r>
      <w:r w:rsidDel="00000000" w:rsidR="00000000" w:rsidRPr="00000000">
        <w:rPr>
          <w:color w:val="ee0000"/>
          <w:rtl w:val="0"/>
        </w:rPr>
        <w:t xml:space="preserve"> Não logrando êxito 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p>
    <w:p w:rsidR="00000000" w:rsidDel="00000000" w:rsidP="00000000" w:rsidRDefault="00000000" w:rsidRPr="00000000" w14:paraId="000000D2">
      <w:pPr>
        <w:spacing w:after="28" w:before="28" w:lineRule="auto"/>
        <w:jc w:val="both"/>
        <w:rPr>
          <w:sz w:val="18"/>
          <w:szCs w:val="18"/>
        </w:rPr>
      </w:pPr>
      <w:r w:rsidDel="00000000" w:rsidR="00000000" w:rsidRPr="00000000">
        <w:rPr>
          <w:rtl w:val="0"/>
        </w:rPr>
      </w:r>
    </w:p>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shd w:fill="fbfede" w:val="clear"/>
        <w:jc w:val="both"/>
        <w:rPr>
          <w:sz w:val="18"/>
          <w:szCs w:val="18"/>
        </w:rPr>
      </w:pPr>
      <w:r w:rsidDel="00000000" w:rsidR="00000000" w:rsidRPr="00000000">
        <w:rPr>
          <w:b w:val="1"/>
          <w:bCs w:val="1"/>
          <w:sz w:val="18"/>
          <w:szCs w:val="18"/>
          <w:rtl w:val="0"/>
        </w:rPr>
        <w:t xml:space="preserve">Nota Explicativa</w:t>
      </w:r>
      <w:r w:rsidDel="00000000" w:rsidR="00000000" w:rsidRPr="00000000">
        <w:rPr>
          <w:sz w:val="18"/>
          <w:szCs w:val="18"/>
          <w:rtl w:val="0"/>
        </w:rPr>
        <w:t xml:space="preserve">: Não se aplicará a Subcláusula única quando o Acordo for celebrado apenas entre órgãos da União.</w:t>
      </w:r>
    </w:p>
    <w:p w:rsidR="00000000" w:rsidDel="00000000" w:rsidP="00000000" w:rsidRDefault="00000000" w:rsidRPr="00000000" w14:paraId="000000D4">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D5">
      <w:pPr>
        <w:spacing w:after="28" w:before="28" w:lineRule="auto"/>
        <w:jc w:val="both"/>
        <w:rPr/>
      </w:pPr>
      <w:r w:rsidDel="00000000" w:rsidR="00000000" w:rsidRPr="00000000">
        <w:rPr>
          <w:rtl w:val="0"/>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rsidR="00000000" w:rsidDel="00000000" w:rsidP="00000000" w:rsidRDefault="00000000" w:rsidRPr="00000000" w14:paraId="000000D6">
      <w:pPr>
        <w:spacing w:after="28" w:before="28" w:lineRule="auto"/>
        <w:jc w:val="both"/>
        <w:rPr>
          <w:sz w:val="22"/>
          <w:szCs w:val="22"/>
        </w:rPr>
      </w:pP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rtl w:val="0"/>
        </w:rPr>
        <w:t xml:space="preserve">Barreiras/BA, ___ de _________ de 20___.</w:t>
      </w:r>
      <w:r w:rsidDel="00000000" w:rsidR="00000000" w:rsidRPr="00000000">
        <w:rPr>
          <w:rtl w:val="0"/>
        </w:rPr>
      </w:r>
    </w:p>
    <w:p w:rsidR="00000000" w:rsidDel="00000000" w:rsidP="00000000" w:rsidRDefault="00000000" w:rsidRPr="00000000" w14:paraId="000000D8">
      <w:pPr>
        <w:jc w:val="both"/>
        <w:rPr>
          <w:sz w:val="22"/>
          <w:szCs w:val="22"/>
        </w:rPr>
      </w:pPr>
      <w:r w:rsidDel="00000000" w:rsidR="00000000" w:rsidRPr="00000000">
        <w:rPr>
          <w:rtl w:val="0"/>
        </w:rPr>
      </w:r>
    </w:p>
    <w:p w:rsidR="00000000" w:rsidDel="00000000" w:rsidP="00000000" w:rsidRDefault="00000000" w:rsidRPr="00000000" w14:paraId="000000D9">
      <w:pPr>
        <w:jc w:val="both"/>
        <w:rPr>
          <w:sz w:val="22"/>
          <w:szCs w:val="22"/>
        </w:rPr>
      </w:pPr>
      <w:r w:rsidDel="00000000" w:rsidR="00000000" w:rsidRPr="00000000">
        <w:rPr>
          <w:rtl w:val="0"/>
        </w:rPr>
      </w:r>
    </w:p>
    <w:p w:rsidR="00000000" w:rsidDel="00000000" w:rsidP="00000000" w:rsidRDefault="00000000" w:rsidRPr="00000000" w14:paraId="000000DA">
      <w:pPr>
        <w:jc w:val="both"/>
        <w:rPr>
          <w:sz w:val="22"/>
          <w:szCs w:val="22"/>
        </w:rPr>
      </w:pPr>
      <w:r w:rsidDel="00000000" w:rsidR="00000000" w:rsidRPr="00000000">
        <w:rPr>
          <w:rtl w:val="0"/>
        </w:rPr>
      </w:r>
    </w:p>
    <w:p w:rsidR="00000000" w:rsidDel="00000000" w:rsidP="00000000" w:rsidRDefault="00000000" w:rsidRPr="00000000" w14:paraId="000000DB">
      <w:pPr>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DC">
      <w:pPr>
        <w:jc w:val="both"/>
        <w:rPr>
          <w:sz w:val="22"/>
          <w:szCs w:val="22"/>
        </w:rPr>
      </w:pPr>
      <w:r w:rsidDel="00000000" w:rsidR="00000000" w:rsidRPr="00000000">
        <w:rPr>
          <w:rtl w:val="0"/>
        </w:rPr>
      </w:r>
    </w:p>
    <w:p w:rsidR="00000000" w:rsidDel="00000000" w:rsidP="00000000" w:rsidRDefault="00000000" w:rsidRPr="00000000" w14:paraId="000000DD">
      <w:pPr>
        <w:ind w:right="-284"/>
        <w:jc w:val="center"/>
        <w:rPr>
          <w:sz w:val="22"/>
          <w:szCs w:val="22"/>
        </w:rPr>
      </w:pPr>
      <w:r w:rsidDel="00000000" w:rsidR="00000000" w:rsidRPr="00000000">
        <w:rPr>
          <w:sz w:val="22"/>
          <w:szCs w:val="22"/>
          <w:rtl w:val="0"/>
        </w:rPr>
        <w:t xml:space="preserve">_______________________________________</w:t>
      </w:r>
    </w:p>
    <w:p w:rsidR="00000000" w:rsidDel="00000000" w:rsidP="00000000" w:rsidRDefault="00000000" w:rsidRPr="00000000" w14:paraId="000000DE">
      <w:pPr>
        <w:ind w:right="-284"/>
        <w:jc w:val="center"/>
        <w:rPr>
          <w:b w:val="1"/>
          <w:bCs w:val="1"/>
          <w:sz w:val="22"/>
          <w:szCs w:val="22"/>
        </w:rPr>
      </w:pPr>
      <w:r w:rsidDel="00000000" w:rsidR="00000000" w:rsidRPr="00000000">
        <w:rPr>
          <w:b w:val="1"/>
          <w:bCs w:val="1"/>
          <w:sz w:val="22"/>
          <w:szCs w:val="22"/>
          <w:rtl w:val="0"/>
        </w:rPr>
        <w:t xml:space="preserve">JACQUES ANTONIO DE MIRANDA</w:t>
      </w:r>
    </w:p>
    <w:p w:rsidR="00000000" w:rsidDel="00000000" w:rsidP="00000000" w:rsidRDefault="00000000" w:rsidRPr="00000000" w14:paraId="000000DF">
      <w:pPr>
        <w:jc w:val="center"/>
        <w:rPr>
          <w:sz w:val="22"/>
          <w:szCs w:val="22"/>
        </w:rPr>
      </w:pPr>
      <w:r w:rsidDel="00000000" w:rsidR="00000000" w:rsidRPr="00000000">
        <w:rPr>
          <w:sz w:val="22"/>
          <w:szCs w:val="22"/>
          <w:rtl w:val="0"/>
        </w:rPr>
        <w:t xml:space="preserve">Reitor da UFOB</w:t>
      </w:r>
    </w:p>
    <w:p w:rsidR="00000000" w:rsidDel="00000000" w:rsidP="00000000" w:rsidRDefault="00000000" w:rsidRPr="00000000" w14:paraId="000000E0">
      <w:pPr>
        <w:jc w:val="center"/>
        <w:rPr>
          <w:sz w:val="22"/>
          <w:szCs w:val="22"/>
        </w:rPr>
      </w:pPr>
      <w:r w:rsidDel="00000000" w:rsidR="00000000" w:rsidRPr="00000000">
        <w:rPr>
          <w:rtl w:val="0"/>
        </w:rPr>
      </w:r>
    </w:p>
    <w:p w:rsidR="00000000" w:rsidDel="00000000" w:rsidP="00000000" w:rsidRDefault="00000000" w:rsidRPr="00000000" w14:paraId="000000E1">
      <w:pPr>
        <w:jc w:val="center"/>
        <w:rPr>
          <w:sz w:val="22"/>
          <w:szCs w:val="22"/>
        </w:rPr>
      </w:pPr>
      <w:r w:rsidDel="00000000" w:rsidR="00000000" w:rsidRPr="00000000">
        <w:rPr>
          <w:rtl w:val="0"/>
        </w:rPr>
      </w:r>
    </w:p>
    <w:p w:rsidR="00000000" w:rsidDel="00000000" w:rsidP="00000000" w:rsidRDefault="00000000" w:rsidRPr="00000000" w14:paraId="000000E2">
      <w:pPr>
        <w:ind w:right="-284"/>
        <w:jc w:val="center"/>
        <w:rPr>
          <w:sz w:val="22"/>
          <w:szCs w:val="22"/>
        </w:rPr>
      </w:pPr>
      <w:r w:rsidDel="00000000" w:rsidR="00000000" w:rsidRPr="00000000">
        <w:rPr>
          <w:sz w:val="22"/>
          <w:szCs w:val="22"/>
          <w:rtl w:val="0"/>
        </w:rPr>
        <w:t xml:space="preserve">__________________________________</w:t>
      </w:r>
    </w:p>
    <w:p w:rsidR="00000000" w:rsidDel="00000000" w:rsidP="00000000" w:rsidRDefault="00000000" w:rsidRPr="00000000" w14:paraId="000000E3">
      <w:pPr>
        <w:ind w:right="-284"/>
        <w:jc w:val="center"/>
        <w:rPr>
          <w:b w:val="1"/>
          <w:bCs w:val="1"/>
          <w:sz w:val="22"/>
          <w:szCs w:val="22"/>
        </w:rPr>
      </w:pPr>
      <w:r w:rsidDel="00000000" w:rsidR="00000000" w:rsidRPr="00000000">
        <w:rPr>
          <w:b w:val="1"/>
          <w:bCs w:val="1"/>
          <w:sz w:val="22"/>
          <w:szCs w:val="22"/>
          <w:rtl w:val="0"/>
        </w:rPr>
        <w:t xml:space="preserve">XXXXXXXXXXXXXXXXXXXXXXXXXX</w:t>
      </w:r>
    </w:p>
    <w:p w:rsidR="00000000" w:rsidDel="00000000" w:rsidP="00000000" w:rsidRDefault="00000000" w:rsidRPr="00000000" w14:paraId="000000E4">
      <w:pPr>
        <w:jc w:val="center"/>
        <w:rPr/>
      </w:pPr>
      <w:r w:rsidDel="00000000" w:rsidR="00000000" w:rsidRPr="00000000">
        <w:rPr>
          <w:rtl w:val="0"/>
        </w:rPr>
        <w:t xml:space="preserve">Presidente/Diretor da XXXXXXXXX</w:t>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ind w:right="-284"/>
        <w:rPr>
          <w:smallCaps w:val="1"/>
          <w:sz w:val="22"/>
          <w:szCs w:val="22"/>
        </w:rPr>
      </w:pPr>
      <w:r w:rsidDel="00000000" w:rsidR="00000000" w:rsidRPr="00000000">
        <w:rPr>
          <w:rtl w:val="0"/>
        </w:rPr>
      </w:r>
    </w:p>
    <w:p w:rsidR="00000000" w:rsidDel="00000000" w:rsidP="00000000" w:rsidRDefault="00000000" w:rsidRPr="00000000" w14:paraId="000000E7">
      <w:pPr>
        <w:ind w:right="-284"/>
        <w:rPr>
          <w:b w:val="1"/>
          <w:bCs w:val="1"/>
          <w:smallCaps w:val="1"/>
          <w:sz w:val="22"/>
          <w:szCs w:val="22"/>
        </w:rPr>
      </w:pPr>
      <w:r w:rsidDel="00000000" w:rsidR="00000000" w:rsidRPr="00000000">
        <w:rPr>
          <w:b w:val="1"/>
          <w:bCs w:val="1"/>
          <w:smallCaps w:val="1"/>
          <w:sz w:val="22"/>
          <w:szCs w:val="22"/>
          <w:rtl w:val="0"/>
        </w:rPr>
        <w:t xml:space="preserve">TESTEMUNHAS:</w:t>
      </w:r>
    </w:p>
    <w:p w:rsidR="00000000" w:rsidDel="00000000" w:rsidP="00000000" w:rsidRDefault="00000000" w:rsidRPr="00000000" w14:paraId="000000E8">
      <w:pPr>
        <w:ind w:right="-284"/>
        <w:jc w:val="both"/>
        <w:rPr>
          <w:b w:val="1"/>
          <w:bCs w:val="1"/>
          <w:smallCaps w:val="1"/>
          <w:sz w:val="22"/>
          <w:szCs w:val="22"/>
        </w:rPr>
      </w:pPr>
      <w:r w:rsidDel="00000000" w:rsidR="00000000" w:rsidRPr="00000000">
        <w:rPr>
          <w:rtl w:val="0"/>
        </w:rPr>
      </w:r>
    </w:p>
    <w:p w:rsidR="00000000" w:rsidDel="00000000" w:rsidP="00000000" w:rsidRDefault="00000000" w:rsidRPr="00000000" w14:paraId="000000E9">
      <w:pPr>
        <w:ind w:right="-284"/>
        <w:jc w:val="both"/>
        <w:rPr>
          <w:b w:val="1"/>
          <w:bCs w:val="1"/>
          <w:smallCaps w:val="1"/>
          <w:sz w:val="22"/>
          <w:szCs w:val="22"/>
        </w:rPr>
      </w:pPr>
      <w:r w:rsidDel="00000000" w:rsidR="00000000" w:rsidRPr="00000000">
        <w:rPr>
          <w:rtl w:val="0"/>
        </w:rPr>
      </w:r>
    </w:p>
    <w:p w:rsidR="00000000" w:rsidDel="00000000" w:rsidP="00000000" w:rsidRDefault="00000000" w:rsidRPr="00000000" w14:paraId="000000EA">
      <w:pPr>
        <w:numPr>
          <w:ilvl w:val="0"/>
          <w:numId w:val="2"/>
        </w:numPr>
        <w:spacing w:line="240" w:lineRule="auto"/>
        <w:ind w:left="360" w:right="-284" w:hanging="360"/>
        <w:jc w:val="both"/>
        <w:rPr>
          <w:sz w:val="22"/>
          <w:szCs w:val="22"/>
        </w:rPr>
      </w:pPr>
      <w:r w:rsidDel="00000000" w:rsidR="00000000" w:rsidRPr="00000000">
        <w:rPr>
          <w:sz w:val="22"/>
          <w:szCs w:val="22"/>
          <w:rtl w:val="0"/>
        </w:rPr>
        <w:t xml:space="preserve">___________________________                         2. __________________________</w:t>
      </w:r>
    </w:p>
    <w:p w:rsidR="00000000" w:rsidDel="00000000" w:rsidP="00000000" w:rsidRDefault="00000000" w:rsidRPr="00000000" w14:paraId="000000EB">
      <w:pPr>
        <w:ind w:right="-284"/>
        <w:jc w:val="both"/>
        <w:rPr>
          <w:sz w:val="22"/>
          <w:szCs w:val="22"/>
        </w:rPr>
      </w:pPr>
      <w:r w:rsidDel="00000000" w:rsidR="00000000" w:rsidRPr="00000000">
        <w:rPr>
          <w:sz w:val="22"/>
          <w:szCs w:val="22"/>
          <w:rtl w:val="0"/>
        </w:rPr>
        <w:t xml:space="preserve">Nome:                                                                    Nome:</w:t>
      </w:r>
    </w:p>
    <w:p w:rsidR="00000000" w:rsidDel="00000000" w:rsidP="00000000" w:rsidRDefault="00000000" w:rsidRPr="00000000" w14:paraId="000000EC">
      <w:pPr>
        <w:jc w:val="both"/>
        <w:rPr>
          <w:sz w:val="22"/>
          <w:szCs w:val="22"/>
        </w:rPr>
      </w:pPr>
      <w:r w:rsidDel="00000000" w:rsidR="00000000" w:rsidRPr="00000000">
        <w:rPr>
          <w:rtl w:val="0"/>
        </w:rPr>
      </w:r>
    </w:p>
    <w:p w:rsidR="00000000" w:rsidDel="00000000" w:rsidP="00000000" w:rsidRDefault="00000000" w:rsidRPr="00000000" w14:paraId="000000ED">
      <w:pPr>
        <w:spacing w:line="24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E">
      <w:pPr>
        <w:jc w:val="both"/>
        <w:rPr>
          <w:b w:val="1"/>
          <w:bCs w:val="1"/>
          <w:sz w:val="22"/>
          <w:szCs w:val="22"/>
        </w:rPr>
      </w:pPr>
      <w:r w:rsidDel="00000000" w:rsidR="00000000" w:rsidRPr="00000000">
        <w:rPr>
          <w:b w:val="1"/>
          <w:bCs w:val="1"/>
          <w:sz w:val="22"/>
          <w:szCs w:val="22"/>
          <w:rtl w:val="0"/>
        </w:rPr>
        <w:t xml:space="preserve">NOTAS EXPLICATIVAS SOBRE O PLANO DE TRABALHO</w:t>
      </w:r>
    </w:p>
    <w:p w:rsidR="00000000" w:rsidDel="00000000" w:rsidP="00000000" w:rsidRDefault="00000000" w:rsidRPr="00000000" w14:paraId="000000EF">
      <w:pPr>
        <w:jc w:val="both"/>
        <w:rPr>
          <w:sz w:val="22"/>
          <w:szCs w:val="22"/>
        </w:rPr>
      </w:pPr>
      <w:r w:rsidDel="00000000" w:rsidR="00000000" w:rsidRPr="00000000">
        <w:rPr>
          <w:rtl w:val="0"/>
        </w:rPr>
      </w:r>
    </w:p>
    <w:p w:rsidR="00000000" w:rsidDel="00000000" w:rsidP="00000000" w:rsidRDefault="00000000" w:rsidRPr="00000000" w14:paraId="000000F0">
      <w:pPr>
        <w:jc w:val="both"/>
        <w:rPr>
          <w:b w:val="1"/>
          <w:bCs w:val="1"/>
          <w:sz w:val="22"/>
          <w:szCs w:val="22"/>
        </w:rPr>
      </w:pPr>
      <w:r w:rsidDel="00000000" w:rsidR="00000000" w:rsidRPr="00000000">
        <w:rPr>
          <w:b w:val="1"/>
          <w:bCs w:val="1"/>
          <w:sz w:val="22"/>
          <w:szCs w:val="22"/>
          <w:rtl w:val="0"/>
        </w:rPr>
        <w:t xml:space="preserve">Nota Explicativa 1 </w:t>
      </w:r>
    </w:p>
    <w:p w:rsidR="00000000" w:rsidDel="00000000" w:rsidP="00000000" w:rsidRDefault="00000000" w:rsidRPr="00000000" w14:paraId="000000F1">
      <w:pPr>
        <w:jc w:val="both"/>
        <w:rPr>
          <w:b w:val="1"/>
          <w:bCs w:val="1"/>
          <w:sz w:val="22"/>
          <w:szCs w:val="22"/>
        </w:rPr>
      </w:pPr>
      <w:r w:rsidDel="00000000" w:rsidR="00000000" w:rsidRPr="00000000">
        <w:rPr>
          <w:rtl w:val="0"/>
        </w:rPr>
      </w:r>
    </w:p>
    <w:p w:rsidR="00000000" w:rsidDel="00000000" w:rsidP="00000000" w:rsidRDefault="00000000" w:rsidRPr="00000000" w14:paraId="000000F2">
      <w:pPr>
        <w:jc w:val="both"/>
        <w:rPr>
          <w:sz w:val="22"/>
          <w:szCs w:val="22"/>
        </w:rPr>
      </w:pPr>
      <w:r w:rsidDel="00000000" w:rsidR="00000000" w:rsidRPr="00000000">
        <w:rPr>
          <w:sz w:val="22"/>
          <w:szCs w:val="22"/>
          <w:rtl w:val="0"/>
        </w:rPr>
        <w:t xml:space="preserve">O plano de trabalho é peça técnica compatível e fundamental com instrumento jurídico que cria obrigações jurídicas entre as partes, como é o caso do Acordo de Cooperação Técnica.</w:t>
      </w:r>
    </w:p>
    <w:p w:rsidR="00000000" w:rsidDel="00000000" w:rsidP="00000000" w:rsidRDefault="00000000" w:rsidRPr="00000000" w14:paraId="000000F3">
      <w:pPr>
        <w:jc w:val="both"/>
        <w:rPr>
          <w:sz w:val="22"/>
          <w:szCs w:val="22"/>
        </w:rPr>
      </w:pPr>
      <w:r w:rsidDel="00000000" w:rsidR="00000000" w:rsidRPr="00000000">
        <w:rPr>
          <w:sz w:val="22"/>
          <w:szCs w:val="22"/>
          <w:rtl w:val="0"/>
        </w:rPr>
        <w:t xml:space="preserve">Nesse cenário, o art. 5º da Lei nº 14.133, de 2021, impõe a observância do princípio do planejamento, de modo que o Plano de Trabalho, instrumento que materializa este planejamento, se faz necessário em parcerias desta espécie.</w:t>
      </w:r>
    </w:p>
    <w:p w:rsidR="00000000" w:rsidDel="00000000" w:rsidP="00000000" w:rsidRDefault="00000000" w:rsidRPr="00000000" w14:paraId="000000F4">
      <w:pPr>
        <w:jc w:val="both"/>
        <w:rPr>
          <w:sz w:val="22"/>
          <w:szCs w:val="22"/>
        </w:rPr>
      </w:pPr>
      <w:r w:rsidDel="00000000" w:rsidR="00000000" w:rsidRPr="00000000">
        <w:rPr>
          <w:rtl w:val="0"/>
        </w:rPr>
      </w:r>
    </w:p>
    <w:p w:rsidR="00000000" w:rsidDel="00000000" w:rsidP="00000000" w:rsidRDefault="00000000" w:rsidRPr="00000000" w14:paraId="000000F5">
      <w:pPr>
        <w:jc w:val="both"/>
        <w:rPr>
          <w:b w:val="1"/>
          <w:bCs w:val="1"/>
          <w:sz w:val="22"/>
          <w:szCs w:val="22"/>
        </w:rPr>
      </w:pPr>
      <w:r w:rsidDel="00000000" w:rsidR="00000000" w:rsidRPr="00000000">
        <w:rPr>
          <w:b w:val="1"/>
          <w:bCs w:val="1"/>
          <w:sz w:val="22"/>
          <w:szCs w:val="22"/>
          <w:rtl w:val="0"/>
        </w:rPr>
        <w:t xml:space="preserve">Nota Explicativa 2 </w:t>
      </w:r>
    </w:p>
    <w:p w:rsidR="00000000" w:rsidDel="00000000" w:rsidP="00000000" w:rsidRDefault="00000000" w:rsidRPr="00000000" w14:paraId="000000F6">
      <w:pPr>
        <w:jc w:val="both"/>
        <w:rPr>
          <w:b w:val="1"/>
          <w:bCs w:val="1"/>
          <w:sz w:val="22"/>
          <w:szCs w:val="22"/>
        </w:rPr>
      </w:pPr>
      <w:r w:rsidDel="00000000" w:rsidR="00000000" w:rsidRPr="00000000">
        <w:rPr>
          <w:rtl w:val="0"/>
        </w:rPr>
      </w:r>
    </w:p>
    <w:p w:rsidR="00000000" w:rsidDel="00000000" w:rsidP="00000000" w:rsidRDefault="00000000" w:rsidRPr="00000000" w14:paraId="000000F7">
      <w:pPr>
        <w:jc w:val="both"/>
        <w:rPr>
          <w:sz w:val="22"/>
          <w:szCs w:val="22"/>
        </w:rPr>
      </w:pPr>
      <w:r w:rsidDel="00000000" w:rsidR="00000000" w:rsidRPr="00000000">
        <w:rPr>
          <w:sz w:val="22"/>
          <w:szCs w:val="22"/>
          <w:rtl w:val="0"/>
        </w:rPr>
        <w:t xml:space="preserve">O adequado planejamento contido no plano de trabalho traz maior segurança nas condutas de cada um dos partícipes, assim como facilita a realização de fiscalização pelos demais órgãos de controle interno e externo. </w:t>
      </w:r>
    </w:p>
    <w:p w:rsidR="00000000" w:rsidDel="00000000" w:rsidP="00000000" w:rsidRDefault="00000000" w:rsidRPr="00000000" w14:paraId="000000F8">
      <w:pPr>
        <w:jc w:val="both"/>
        <w:rPr>
          <w:sz w:val="22"/>
          <w:szCs w:val="22"/>
        </w:rPr>
      </w:pPr>
      <w:r w:rsidDel="00000000" w:rsidR="00000000" w:rsidRPr="00000000">
        <w:rPr>
          <w:sz w:val="22"/>
          <w:szCs w:val="22"/>
          <w:rtl w:val="0"/>
        </w:rPr>
        <w:t xml:space="preserve">Vale dizer, a regularidade do instrumento depende, em primeiro lugar, do plano de trabalho. Se este instrumento for elaborado de forma correta, planejada e detalhada, bastará aos partícipes cumpri-lo para garantir o sucesso do ajuste.</w:t>
      </w:r>
    </w:p>
    <w:p w:rsidR="00000000" w:rsidDel="00000000" w:rsidP="00000000" w:rsidRDefault="00000000" w:rsidRPr="00000000" w14:paraId="000000F9">
      <w:pPr>
        <w:jc w:val="both"/>
        <w:rPr>
          <w:sz w:val="22"/>
          <w:szCs w:val="22"/>
        </w:rPr>
      </w:pPr>
      <w:r w:rsidDel="00000000" w:rsidR="00000000" w:rsidRPr="00000000">
        <w:rPr>
          <w:rtl w:val="0"/>
        </w:rPr>
      </w:r>
    </w:p>
    <w:p w:rsidR="00000000" w:rsidDel="00000000" w:rsidP="00000000" w:rsidRDefault="00000000" w:rsidRPr="00000000" w14:paraId="000000FA">
      <w:pPr>
        <w:jc w:val="both"/>
        <w:rPr>
          <w:b w:val="1"/>
          <w:bCs w:val="1"/>
          <w:sz w:val="22"/>
          <w:szCs w:val="22"/>
        </w:rPr>
      </w:pPr>
      <w:r w:rsidDel="00000000" w:rsidR="00000000" w:rsidRPr="00000000">
        <w:rPr>
          <w:b w:val="1"/>
          <w:bCs w:val="1"/>
          <w:sz w:val="22"/>
          <w:szCs w:val="22"/>
          <w:rtl w:val="0"/>
        </w:rPr>
        <w:t xml:space="preserve">Nota Explicativa 3 </w:t>
      </w:r>
    </w:p>
    <w:p w:rsidR="00000000" w:rsidDel="00000000" w:rsidP="00000000" w:rsidRDefault="00000000" w:rsidRPr="00000000" w14:paraId="000000FB">
      <w:pPr>
        <w:jc w:val="both"/>
        <w:rPr>
          <w:b w:val="1"/>
          <w:bCs w:val="1"/>
          <w:sz w:val="22"/>
          <w:szCs w:val="22"/>
        </w:rPr>
      </w:pPr>
      <w:r w:rsidDel="00000000" w:rsidR="00000000" w:rsidRPr="00000000">
        <w:rPr>
          <w:rtl w:val="0"/>
        </w:rPr>
      </w:r>
    </w:p>
    <w:p w:rsidR="00000000" w:rsidDel="00000000" w:rsidP="00000000" w:rsidRDefault="00000000" w:rsidRPr="00000000" w14:paraId="000000FC">
      <w:pPr>
        <w:jc w:val="both"/>
        <w:rPr>
          <w:sz w:val="22"/>
          <w:szCs w:val="22"/>
        </w:rPr>
      </w:pPr>
      <w:r w:rsidDel="00000000" w:rsidR="00000000" w:rsidRPr="00000000">
        <w:rPr>
          <w:sz w:val="22"/>
          <w:szCs w:val="22"/>
          <w:rtl w:val="0"/>
        </w:rPr>
        <w:t xml:space="preserve">Plano de Trabalho é o instrumento que integra a proposta de celebração do Acordo de Cooperação Técnica, contendo todo o detalhamento das responsabilidades assumidas pelos partícipes. No plano de trabalho as metas, as etapas e o cronograma de execução devem ser analisados e adaptados em conformidade com o objeto da avença. </w:t>
      </w:r>
    </w:p>
    <w:p w:rsidR="00000000" w:rsidDel="00000000" w:rsidP="00000000" w:rsidRDefault="00000000" w:rsidRPr="00000000" w14:paraId="000000FD">
      <w:pPr>
        <w:jc w:val="both"/>
        <w:rPr>
          <w:sz w:val="22"/>
          <w:szCs w:val="22"/>
        </w:rPr>
      </w:pPr>
      <w:r w:rsidDel="00000000" w:rsidR="00000000" w:rsidRPr="00000000">
        <w:rPr>
          <w:rtl w:val="0"/>
        </w:rPr>
      </w:r>
    </w:p>
    <w:p w:rsidR="00000000" w:rsidDel="00000000" w:rsidP="00000000" w:rsidRDefault="00000000" w:rsidRPr="00000000" w14:paraId="000000FE">
      <w:pPr>
        <w:jc w:val="both"/>
        <w:rPr>
          <w:b w:val="1"/>
          <w:bCs w:val="1"/>
          <w:sz w:val="22"/>
          <w:szCs w:val="22"/>
        </w:rPr>
      </w:pPr>
      <w:r w:rsidDel="00000000" w:rsidR="00000000" w:rsidRPr="00000000">
        <w:rPr>
          <w:b w:val="1"/>
          <w:bCs w:val="1"/>
          <w:sz w:val="22"/>
          <w:szCs w:val="22"/>
          <w:rtl w:val="0"/>
        </w:rPr>
        <w:t xml:space="preserve">Nota Explicativa 4 </w:t>
      </w:r>
    </w:p>
    <w:p w:rsidR="00000000" w:rsidDel="00000000" w:rsidP="00000000" w:rsidRDefault="00000000" w:rsidRPr="00000000" w14:paraId="000000FF">
      <w:pPr>
        <w:jc w:val="both"/>
        <w:rPr>
          <w:b w:val="1"/>
          <w:bCs w:val="1"/>
          <w:sz w:val="22"/>
          <w:szCs w:val="22"/>
        </w:rPr>
      </w:pPr>
      <w:r w:rsidDel="00000000" w:rsidR="00000000" w:rsidRPr="00000000">
        <w:rPr>
          <w:rtl w:val="0"/>
        </w:rPr>
      </w:r>
    </w:p>
    <w:p w:rsidR="00000000" w:rsidDel="00000000" w:rsidP="00000000" w:rsidRDefault="00000000" w:rsidRPr="00000000" w14:paraId="00000100">
      <w:pPr>
        <w:jc w:val="both"/>
        <w:rPr>
          <w:sz w:val="22"/>
          <w:szCs w:val="22"/>
        </w:rPr>
      </w:pPr>
      <w:r w:rsidDel="00000000" w:rsidR="00000000" w:rsidRPr="00000000">
        <w:rPr>
          <w:sz w:val="22"/>
          <w:szCs w:val="22"/>
          <w:rtl w:val="0"/>
        </w:rPr>
        <w:t xml:space="preserve">O Plano de trabalho deverá integrar o Instrumento do Acordo de Cooperação Técnica como anexo, bem como deverá ser aprovado pelos setores responsáveis de ambos os partícipes. De acordo com o art. 7º da Portaria SEGES/MGI nº 3.506, de 2025, o plano de trabalho deverá ser aprovado e assinado pelos partícipes em momento prévio ou concomitante ao ACT, e conterá no mínimo: </w:t>
      </w:r>
    </w:p>
    <w:p w:rsidR="00000000" w:rsidDel="00000000" w:rsidP="00000000" w:rsidRDefault="00000000" w:rsidRPr="00000000" w14:paraId="00000101">
      <w:pPr>
        <w:jc w:val="both"/>
        <w:rPr>
          <w:sz w:val="22"/>
          <w:szCs w:val="22"/>
        </w:rPr>
      </w:pPr>
      <w:r w:rsidDel="00000000" w:rsidR="00000000" w:rsidRPr="00000000">
        <w:rPr>
          <w:sz w:val="22"/>
          <w:szCs w:val="22"/>
          <w:rtl w:val="0"/>
        </w:rPr>
        <w:t xml:space="preserve">a) descrição do objeto;</w:t>
      </w:r>
    </w:p>
    <w:p w:rsidR="00000000" w:rsidDel="00000000" w:rsidP="00000000" w:rsidRDefault="00000000" w:rsidRPr="00000000" w14:paraId="00000102">
      <w:pPr>
        <w:jc w:val="both"/>
        <w:rPr>
          <w:sz w:val="22"/>
          <w:szCs w:val="22"/>
        </w:rPr>
      </w:pPr>
      <w:r w:rsidDel="00000000" w:rsidR="00000000" w:rsidRPr="00000000">
        <w:rPr>
          <w:sz w:val="22"/>
          <w:szCs w:val="22"/>
          <w:rtl w:val="0"/>
        </w:rPr>
        <w:t xml:space="preserve">b) justificativa; e </w:t>
      </w:r>
    </w:p>
    <w:p w:rsidR="00000000" w:rsidDel="00000000" w:rsidP="00000000" w:rsidRDefault="00000000" w:rsidRPr="00000000" w14:paraId="00000103">
      <w:pPr>
        <w:jc w:val="both"/>
        <w:rPr>
          <w:sz w:val="22"/>
          <w:szCs w:val="22"/>
        </w:rPr>
      </w:pPr>
      <w:r w:rsidDel="00000000" w:rsidR="00000000" w:rsidRPr="00000000">
        <w:rPr>
          <w:sz w:val="22"/>
          <w:szCs w:val="22"/>
          <w:rtl w:val="0"/>
        </w:rPr>
        <w:t xml:space="preserve">c) cronograma físico, contendo as ações com os respectivos responsáveis e prazos.</w:t>
      </w:r>
    </w:p>
    <w:p w:rsidR="00000000" w:rsidDel="00000000" w:rsidP="00000000" w:rsidRDefault="00000000" w:rsidRPr="00000000" w14:paraId="00000104">
      <w:pPr>
        <w:jc w:val="both"/>
        <w:rPr>
          <w:sz w:val="22"/>
          <w:szCs w:val="22"/>
        </w:rPr>
      </w:pPr>
      <w:r w:rsidDel="00000000" w:rsidR="00000000" w:rsidRPr="00000000">
        <w:rPr>
          <w:rtl w:val="0"/>
        </w:rPr>
      </w:r>
    </w:p>
    <w:p w:rsidR="00000000" w:rsidDel="00000000" w:rsidP="00000000" w:rsidRDefault="00000000" w:rsidRPr="00000000" w14:paraId="00000105">
      <w:pPr>
        <w:jc w:val="both"/>
        <w:rPr>
          <w:sz w:val="22"/>
          <w:szCs w:val="22"/>
        </w:rPr>
      </w:pPr>
      <w:r w:rsidDel="00000000" w:rsidR="00000000" w:rsidRPr="00000000">
        <w:rPr>
          <w:rtl w:val="0"/>
        </w:rPr>
      </w:r>
    </w:p>
    <w:p w:rsidR="00000000" w:rsidDel="00000000" w:rsidP="00000000" w:rsidRDefault="00000000" w:rsidRPr="00000000" w14:paraId="00000106">
      <w:pPr>
        <w:jc w:val="both"/>
        <w:rPr>
          <w:b w:val="1"/>
          <w:bCs w:val="1"/>
          <w:sz w:val="22"/>
          <w:szCs w:val="22"/>
        </w:rPr>
      </w:pPr>
      <w:r w:rsidDel="00000000" w:rsidR="00000000" w:rsidRPr="00000000">
        <w:rPr>
          <w:b w:val="1"/>
          <w:bCs w:val="1"/>
          <w:sz w:val="22"/>
          <w:szCs w:val="22"/>
          <w:rtl w:val="0"/>
        </w:rPr>
        <w:t xml:space="preserve">Nota Explicativa 5 </w:t>
      </w:r>
    </w:p>
    <w:p w:rsidR="00000000" w:rsidDel="00000000" w:rsidP="00000000" w:rsidRDefault="00000000" w:rsidRPr="00000000" w14:paraId="00000107">
      <w:pPr>
        <w:jc w:val="both"/>
        <w:rPr>
          <w:b w:val="1"/>
          <w:bCs w:val="1"/>
          <w:sz w:val="22"/>
          <w:szCs w:val="22"/>
        </w:rPr>
      </w:pPr>
      <w:r w:rsidDel="00000000" w:rsidR="00000000" w:rsidRPr="00000000">
        <w:rPr>
          <w:rtl w:val="0"/>
        </w:rPr>
      </w:r>
    </w:p>
    <w:p w:rsidR="00000000" w:rsidDel="00000000" w:rsidP="00000000" w:rsidRDefault="00000000" w:rsidRPr="00000000" w14:paraId="00000108">
      <w:pPr>
        <w:jc w:val="both"/>
        <w:rPr>
          <w:sz w:val="22"/>
          <w:szCs w:val="22"/>
        </w:rPr>
      </w:pPr>
      <w:r w:rsidDel="00000000" w:rsidR="00000000" w:rsidRPr="00000000">
        <w:rPr>
          <w:sz w:val="22"/>
          <w:szCs w:val="22"/>
          <w:rtl w:val="0"/>
        </w:rPr>
        <w:t xml:space="preserve">Os ajustes no plano de trabalho que não impliquem alteração de qualquer cláusula do ACT poderão ser realizados por meio de apostila, sem a necessidade de celebração de termo aditivo (art. 7º, §2º da Portaria SEGES/MGI nº 3.506, de 2025).  Todavia, em caso de alteração do ACT mediante a celebração de Termo Aditivo, conforme estabelece o art. 8º, §2º, VIII, da Portaria SEGES/MGI nº 3.506, de 2025, as metas e as etapas poderão ser ampliadas, reduzidas ou excluídas, desde que não haja a descaracterização do objeto pactuado (art. 8º, §3º da Portaria SEGES/MGI nº 3.506, de 2025).</w:t>
      </w:r>
    </w:p>
    <w:sectPr>
      <w:headerReference r:id="rId7" w:type="default"/>
      <w:footerReference r:id="rId8" w:type="default"/>
      <w:pgSz w:h="16838" w:w="11906" w:orient="portrait"/>
      <w:pgMar w:bottom="1418" w:top="1418" w:left="1474" w:right="992" w:header="227"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spacing w:after="280" w:line="120"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-965199</wp:posOffset>
              </wp:positionH>
              <wp:positionV relativeFrom="paragraph">
                <wp:posOffset>0</wp:posOffset>
              </wp:positionV>
              <wp:extent cx="38100" cy="31750"/>
              <wp:effectExtent b="0" l="0" r="0" t="0"/>
              <wp:wrapNone/>
              <wp:docPr id="1940266253" name=""/>
              <a:graphic>
                <a:graphicData uri="http://schemas.microsoft.com/office/word/2010/wordprocessingShape">
                  <wps:wsp>
                    <wps:cNvCnPr/>
                    <wps:spPr>
                      <a:xfrm>
                        <a:off x="1574100" y="3780000"/>
                        <a:ext cx="7543800" cy="0"/>
                      </a:xfrm>
                      <a:prstGeom prst="straightConnector1">
                        <a:avLst/>
                      </a:prstGeom>
                      <a:solidFill>
                        <a:srgbClr val="FFFFFF"/>
                      </a:solidFill>
                      <a:ln cap="flat" cmpd="sng" w="19050">
                        <a:solidFill>
                          <a:srgbClr val="C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-965199</wp:posOffset>
              </wp:positionH>
              <wp:positionV relativeFrom="paragraph">
                <wp:posOffset>0</wp:posOffset>
              </wp:positionV>
              <wp:extent cx="38100" cy="31750"/>
              <wp:effectExtent b="0" l="0" r="0" t="0"/>
              <wp:wrapNone/>
              <wp:docPr id="194026625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100" cy="31750"/>
                      </a:xfrm>
                      <a:prstGeom prst="rect"/>
                      <a:ln/>
                    </pic:spPr>
                  </pic:pic>
                </a:graphicData>
              </a:graphic>
            </wp:anchor>
          </w:drawing>
        </mc:Fallback>
      </mc:AlternateContent>
    </w:r>
  </w:p>
  <w:p w:rsidR="00000000" w:rsidDel="00000000" w:rsidP="00000000" w:rsidRDefault="00000000" w:rsidRPr="00000000" w14:paraId="0000011A">
    <w:pPr>
      <w:spacing w:line="360" w:lineRule="auto"/>
      <w:jc w:val="center"/>
      <w:rPr>
        <w:sz w:val="14"/>
        <w:szCs w:val="14"/>
      </w:rPr>
    </w:pPr>
    <w:r w:rsidDel="00000000" w:rsidR="00000000" w:rsidRPr="00000000">
      <w:rPr>
        <w:sz w:val="14"/>
        <w:szCs w:val="14"/>
        <w:rtl w:val="0"/>
      </w:rPr>
      <w:t xml:space="preserve"> Rua Professor José Seabra de Lemos, nº 316 | Recanto dos Pássaros | Barreiras - BA</w:t>
    </w:r>
  </w:p>
  <w:p w:rsidR="00000000" w:rsidDel="00000000" w:rsidP="00000000" w:rsidRDefault="00000000" w:rsidRPr="00000000" w14:paraId="0000011B">
    <w:pPr>
      <w:spacing w:line="360" w:lineRule="auto"/>
      <w:jc w:val="center"/>
      <w:rPr>
        <w:sz w:val="14"/>
        <w:szCs w:val="14"/>
      </w:rPr>
    </w:pPr>
    <w:r w:rsidDel="00000000" w:rsidR="00000000" w:rsidRPr="00000000">
      <w:rPr>
        <w:sz w:val="14"/>
        <w:szCs w:val="14"/>
        <w:rtl w:val="0"/>
      </w:rPr>
      <w:t xml:space="preserve">CEP: 47808-021 | Email: convenios.proplan@ufob.edu.br</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5357"/>
      </w:tabs>
      <w:spacing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sz w:val="16"/>
        <w:szCs w:val="16"/>
      </w:rPr>
    </w:pPr>
    <w:r w:rsidDel="00000000" w:rsidR="00000000" w:rsidRPr="00000000">
      <w:rPr>
        <w:color w:val="000000"/>
        <w:sz w:val="16"/>
        <w:szCs w:val="16"/>
        <w:rtl w:val="0"/>
      </w:rPr>
      <w:t xml:space="preserve">Câmara Nacional de Convênios e Instrumentos Congêneres</w:t>
    </w:r>
    <w:r w:rsidDel="00000000" w:rsidR="00000000" w:rsidRPr="00000000">
      <w:drawing>
        <wp:anchor allowOverlap="1" behindDoc="0" distB="0" distT="0" distL="114300" distR="114300" hidden="0" layoutInCell="1" locked="0" relativeHeight="0" simplePos="0">
          <wp:simplePos x="0" y="0"/>
          <wp:positionH relativeFrom="column">
            <wp:posOffset>-790574</wp:posOffset>
          </wp:positionH>
          <wp:positionV relativeFrom="paragraph">
            <wp:posOffset>-7619</wp:posOffset>
          </wp:positionV>
          <wp:extent cx="594995" cy="614045"/>
          <wp:effectExtent b="0" l="0" r="0" t="0"/>
          <wp:wrapSquare wrapText="bothSides" distB="0" distT="0" distL="114300" distR="114300"/>
          <wp:docPr descr="Logotipo, nome da empresa&#10;&#10;Descrição gerada automaticamente" id="1940266254" name="image2.png"/>
          <a:graphic>
            <a:graphicData uri="http://schemas.openxmlformats.org/drawingml/2006/picture">
              <pic:pic>
                <pic:nvPicPr>
                  <pic:cNvPr descr="Logotipo, nome da empresa&#10;&#10;Descrição gerada automaticamente" id="0" name="image2.png"/>
                  <pic:cNvPicPr preferRelativeResize="0"/>
                </pic:nvPicPr>
                <pic:blipFill>
                  <a:blip r:embed="rId1"/>
                  <a:srcRect b="0" l="0" r="0" t="0"/>
                  <a:stretch>
                    <a:fillRect/>
                  </a:stretch>
                </pic:blipFill>
                <pic:spPr>
                  <a:xfrm>
                    <a:off x="0" y="0"/>
                    <a:ext cx="594995" cy="614045"/>
                  </a:xfrm>
                  <a:prstGeom prst="rect"/>
                  <a:ln/>
                </pic:spPr>
              </pic:pic>
            </a:graphicData>
          </a:graphic>
        </wp:anchor>
      </w:drawing>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sz w:val="16"/>
        <w:szCs w:val="16"/>
      </w:rPr>
    </w:pPr>
    <w:r w:rsidDel="00000000" w:rsidR="00000000" w:rsidRPr="00000000">
      <w:rPr>
        <w:color w:val="000000"/>
        <w:sz w:val="16"/>
        <w:szCs w:val="16"/>
        <w:rtl w:val="0"/>
      </w:rPr>
      <w:t xml:space="preserve">Consultoria-Geral da União – Advocacia Geral da União</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sz w:val="16"/>
        <w:szCs w:val="16"/>
      </w:rPr>
    </w:pPr>
    <w:r w:rsidDel="00000000" w:rsidR="00000000" w:rsidRPr="00000000">
      <w:rPr>
        <w:color w:val="000000"/>
        <w:sz w:val="16"/>
        <w:szCs w:val="16"/>
        <w:rtl w:val="0"/>
      </w:rPr>
      <w:t xml:space="preserve">Minuta modelo para </w:t>
    </w:r>
    <w:r w:rsidDel="00000000" w:rsidR="00000000" w:rsidRPr="00000000">
      <w:rPr>
        <w:b w:val="1"/>
        <w:bCs w:val="1"/>
        <w:color w:val="000000"/>
        <w:sz w:val="16"/>
        <w:szCs w:val="16"/>
        <w:rtl w:val="0"/>
      </w:rPr>
      <w:t xml:space="preserve">Acordo de Cooperação Técnica</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sz w:val="16"/>
        <w:szCs w:val="16"/>
      </w:rPr>
    </w:pPr>
    <w:r w:rsidDel="00000000" w:rsidR="00000000" w:rsidRPr="00000000">
      <w:rPr>
        <w:color w:val="000000"/>
        <w:sz w:val="16"/>
        <w:szCs w:val="16"/>
        <w:rtl w:val="0"/>
      </w:rPr>
      <w:t xml:space="preserve">Atualização: </w:t>
    </w:r>
    <w:r w:rsidDel="00000000" w:rsidR="00000000" w:rsidRPr="00000000">
      <w:rPr>
        <w:sz w:val="16"/>
        <w:szCs w:val="16"/>
        <w:rtl w:val="0"/>
      </w:rPr>
      <w:t xml:space="preserve">Julho</w:t>
    </w:r>
    <w:r w:rsidDel="00000000" w:rsidR="00000000" w:rsidRPr="00000000">
      <w:rPr>
        <w:color w:val="000000"/>
        <w:sz w:val="16"/>
        <w:szCs w:val="16"/>
        <w:rtl w:val="0"/>
      </w:rPr>
      <w:t xml:space="preserve"> de 202</w:t>
    </w:r>
    <w:r w:rsidDel="00000000" w:rsidR="00000000" w:rsidRPr="00000000">
      <w:rPr>
        <w:sz w:val="16"/>
        <w:szCs w:val="16"/>
        <w:rtl w:val="0"/>
      </w:rPr>
      <w:t xml:space="preserve">5</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76" w:lineRule="auto"/>
      <w:jc w:val="center"/>
      <w:rPr>
        <w:rFonts w:ascii="Tahoma" w:cs="Tahoma" w:eastAsia="Tahoma" w:hAnsi="Tahoma"/>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2307590</wp:posOffset>
          </wp:positionH>
          <wp:positionV relativeFrom="paragraph">
            <wp:posOffset>153035</wp:posOffset>
          </wp:positionV>
          <wp:extent cx="706755" cy="694055"/>
          <wp:effectExtent b="0" l="0" r="0" t="0"/>
          <wp:wrapSquare wrapText="bothSides" distB="0" distT="0" distL="114300" distR="114300"/>
          <wp:docPr id="1940266255" name="image1.jpg"/>
          <a:graphic>
            <a:graphicData uri="http://schemas.openxmlformats.org/drawingml/2006/picture">
              <pic:pic>
                <pic:nvPicPr>
                  <pic:cNvPr id="0" name="image1.jpg"/>
                  <pic:cNvPicPr preferRelativeResize="0"/>
                </pic:nvPicPr>
                <pic:blipFill>
                  <a:blip r:embed="rId2"/>
                  <a:srcRect b="13596" l="26433" r="29330" t="5126"/>
                  <a:stretch>
                    <a:fillRect/>
                  </a:stretch>
                </pic:blipFill>
                <pic:spPr>
                  <a:xfrm>
                    <a:off x="0" y="0"/>
                    <a:ext cx="706755" cy="694055"/>
                  </a:xfrm>
                  <a:prstGeom prst="rect"/>
                  <a:ln/>
                </pic:spPr>
              </pic:pic>
            </a:graphicData>
          </a:graphic>
        </wp:anchor>
      </w:drawing>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b w:val="1"/>
        <w:bCs w:val="1"/>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b w:val="1"/>
        <w:bCs w:val="1"/>
        <w:rtl w:val="0"/>
      </w:rPr>
      <w:t xml:space="preserve">UNIVERSIDADE FEDERAL DO OESTE DA BAHIA</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sz w:val="22"/>
        <w:szCs w:val="22"/>
        <w:rtl w:val="0"/>
      </w:rPr>
      <w:t xml:space="preserve">Pró-Reitoria de Planejamento e Desenvolvimento Institucional</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sz w:val="12"/>
        <w:szCs w:val="12"/>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2.%3."/>
      <w:lvlJc w:val="lef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lef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left"/>
      <w:pPr>
        <w:ind w:left="6480" w:hanging="18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2345" w:hanging="360"/>
      </w:pPr>
      <w:rPr/>
    </w:lvl>
    <w:lvl w:ilvl="1">
      <w:start w:val="1"/>
      <w:numFmt w:val="lowerLetter"/>
      <w:lvlText w:val="%2."/>
      <w:lvlJc w:val="left"/>
      <w:pPr>
        <w:ind w:left="3065" w:hanging="360"/>
      </w:pPr>
      <w:rPr/>
    </w:lvl>
    <w:lvl w:ilvl="2">
      <w:start w:val="1"/>
      <w:numFmt w:val="lowerRoman"/>
      <w:lvlText w:val="%2.%3."/>
      <w:lvlJc w:val="left"/>
      <w:pPr>
        <w:ind w:left="3785" w:hanging="180"/>
      </w:pPr>
      <w:rPr/>
    </w:lvl>
    <w:lvl w:ilvl="3">
      <w:start w:val="1"/>
      <w:numFmt w:val="decimal"/>
      <w:lvlText w:val="%2.%3.%4."/>
      <w:lvlJc w:val="left"/>
      <w:pPr>
        <w:ind w:left="4505" w:hanging="360"/>
      </w:pPr>
      <w:rPr/>
    </w:lvl>
    <w:lvl w:ilvl="4">
      <w:start w:val="1"/>
      <w:numFmt w:val="lowerLetter"/>
      <w:lvlText w:val="%2.%3.%4.%5."/>
      <w:lvlJc w:val="left"/>
      <w:pPr>
        <w:ind w:left="5225" w:hanging="360"/>
      </w:pPr>
      <w:rPr/>
    </w:lvl>
    <w:lvl w:ilvl="5">
      <w:start w:val="1"/>
      <w:numFmt w:val="lowerRoman"/>
      <w:lvlText w:val="%2.%3.%4.%5.%6."/>
      <w:lvlJc w:val="left"/>
      <w:pPr>
        <w:ind w:left="5945" w:hanging="180"/>
      </w:pPr>
      <w:rPr/>
    </w:lvl>
    <w:lvl w:ilvl="6">
      <w:start w:val="1"/>
      <w:numFmt w:val="decimal"/>
      <w:lvlText w:val="%2.%3.%4.%5.%6.%7."/>
      <w:lvlJc w:val="left"/>
      <w:pPr>
        <w:ind w:left="6665" w:hanging="360"/>
      </w:pPr>
      <w:rPr/>
    </w:lvl>
    <w:lvl w:ilvl="7">
      <w:start w:val="1"/>
      <w:numFmt w:val="lowerLetter"/>
      <w:lvlText w:val="%2.%3.%4.%5.%6.%7.%8."/>
      <w:lvlJc w:val="left"/>
      <w:pPr>
        <w:ind w:left="7385" w:hanging="360"/>
      </w:pPr>
      <w:rPr/>
    </w:lvl>
    <w:lvl w:ilvl="8">
      <w:start w:val="1"/>
      <w:numFmt w:val="lowerRoman"/>
      <w:lvlText w:val="%2.%3.%4.%5.%6.%7.%8.%9."/>
      <w:lvlJc w:val="left"/>
      <w:pPr>
        <w:ind w:left="810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ind w:left="576" w:hanging="576"/>
      <w:jc w:val="both"/>
    </w:pPr>
    <w:rPr>
      <w:b w:val="1"/>
      <w:bCs w:val="1"/>
      <w:u w:val="single"/>
    </w:rPr>
  </w:style>
  <w:style w:type="paragraph" w:styleId="Heading3">
    <w:name w:val="heading 3"/>
    <w:basedOn w:val="Normal"/>
    <w:next w:val="Normal"/>
    <w:pPr>
      <w:keepNext w:val="1"/>
      <w:ind w:left="720" w:hanging="720"/>
      <w:jc w:val="both"/>
    </w:pPr>
    <w:rPr>
      <w:b w:val="1"/>
      <w:bCs w:val="1"/>
      <w:sz w:val="28"/>
      <w:szCs w:val="28"/>
      <w:u w:val="single"/>
    </w:rPr>
  </w:style>
  <w:style w:type="paragraph" w:styleId="Heading4">
    <w:name w:val="heading 4"/>
    <w:basedOn w:val="Normal"/>
    <w:next w:val="Normal"/>
    <w:pPr>
      <w:keepNext w:val="1"/>
      <w:ind w:left="864" w:hanging="864"/>
      <w:jc w:val="center"/>
    </w:pPr>
    <w:rPr>
      <w:b w:val="1"/>
      <w:bCs w:val="1"/>
      <w:sz w:val="28"/>
      <w:szCs w:val="28"/>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Fontepargpadro1" w:customStyle="1">
    <w:name w:val="Fonte parág. padrão1"/>
    <w:rsid w:val="00D10C9D"/>
  </w:style>
  <w:style w:type="character" w:styleId="Ttulo2Char" w:customStyle="1">
    <w:name w:val="Título 2 Char"/>
    <w:basedOn w:val="Fontepargpadro1"/>
    <w:rsid w:val="00D10C9D"/>
    <w:rPr>
      <w:rFonts w:ascii="Times New Roman" w:cs="Times New Roman" w:eastAsia="Times New Roman" w:hAnsi="Times New Roman"/>
      <w:b w:val="1"/>
      <w:sz w:val="24"/>
      <w:szCs w:val="20"/>
      <w:u w:val="single"/>
    </w:rPr>
  </w:style>
  <w:style w:type="character" w:styleId="Ttulo3Char" w:customStyle="1">
    <w:name w:val="Título 3 Char"/>
    <w:basedOn w:val="Fontepargpadro1"/>
    <w:rsid w:val="00D10C9D"/>
    <w:rPr>
      <w:rFonts w:ascii="Times New Roman" w:cs="Times New Roman" w:eastAsia="Times New Roman" w:hAnsi="Times New Roman"/>
      <w:b w:val="1"/>
      <w:sz w:val="28"/>
      <w:szCs w:val="20"/>
      <w:u w:val="single"/>
    </w:rPr>
  </w:style>
  <w:style w:type="character" w:styleId="Ttulo4Char" w:customStyle="1">
    <w:name w:val="Título 4 Char"/>
    <w:basedOn w:val="Fontepargpadro1"/>
    <w:rsid w:val="00D10C9D"/>
    <w:rPr>
      <w:rFonts w:ascii="Times New Roman" w:cs="Times New Roman" w:eastAsia="Times New Roman" w:hAnsi="Times New Roman"/>
      <w:b w:val="1"/>
      <w:sz w:val="28"/>
      <w:szCs w:val="20"/>
    </w:rPr>
  </w:style>
  <w:style w:type="character" w:styleId="TtuloChar" w:customStyle="1">
    <w:name w:val="Título Char"/>
    <w:basedOn w:val="Fontepargpadro1"/>
    <w:rsid w:val="00D10C9D"/>
    <w:rPr>
      <w:rFonts w:ascii="Times New Roman" w:cs="Times New Roman" w:eastAsia="Times New Roman" w:hAnsi="Times New Roman"/>
      <w:b w:val="1"/>
      <w:sz w:val="28"/>
      <w:szCs w:val="20"/>
    </w:rPr>
  </w:style>
  <w:style w:type="character" w:styleId="CorpodetextoChar" w:customStyle="1">
    <w:name w:val="Corpo de texto Char"/>
    <w:basedOn w:val="Fontepargpadro1"/>
    <w:rsid w:val="00D10C9D"/>
    <w:rPr>
      <w:rFonts w:ascii="Times New Roman" w:cs="Times New Roman" w:eastAsia="Times New Roman" w:hAnsi="Times New Roman"/>
      <w:sz w:val="28"/>
      <w:szCs w:val="20"/>
    </w:rPr>
  </w:style>
  <w:style w:type="character" w:styleId="RecuodecorpodetextoChar" w:customStyle="1">
    <w:name w:val="Recuo de corpo de texto Char"/>
    <w:basedOn w:val="Fontepargpadro1"/>
    <w:rsid w:val="00D10C9D"/>
    <w:rPr>
      <w:rFonts w:ascii="Times New Roman" w:cs="Times New Roman" w:eastAsia="Times New Roman" w:hAnsi="Times New Roman"/>
      <w:b w:val="1"/>
      <w:sz w:val="28"/>
      <w:szCs w:val="20"/>
      <w:u w:val="single"/>
    </w:rPr>
  </w:style>
  <w:style w:type="character" w:styleId="Recuodecorpodetexto2Char" w:customStyle="1">
    <w:name w:val="Recuo de corpo de texto 2 Char"/>
    <w:basedOn w:val="Fontepargpadro1"/>
    <w:rsid w:val="00D10C9D"/>
    <w:rPr>
      <w:rFonts w:ascii="Times New Roman" w:cs="Times New Roman" w:eastAsia="Times New Roman" w:hAnsi="Times New Roman"/>
      <w:sz w:val="28"/>
      <w:szCs w:val="20"/>
    </w:rPr>
  </w:style>
  <w:style w:type="character" w:styleId="Refdecomentrio1" w:customStyle="1">
    <w:name w:val="Ref. de comentário1"/>
    <w:basedOn w:val="Fontepargpadro1"/>
    <w:rsid w:val="00D10C9D"/>
    <w:rPr>
      <w:sz w:val="16"/>
      <w:szCs w:val="16"/>
    </w:rPr>
  </w:style>
  <w:style w:type="character" w:styleId="TextodecomentrioChar" w:customStyle="1">
    <w:name w:val="Texto de comentário Char"/>
    <w:basedOn w:val="Fontepargpadro1"/>
    <w:rsid w:val="00D10C9D"/>
    <w:rPr>
      <w:rFonts w:ascii="Times New Roman" w:cs="Times New Roman" w:eastAsia="Times New Roman" w:hAnsi="Times New Roman"/>
      <w:sz w:val="20"/>
      <w:szCs w:val="20"/>
    </w:rPr>
  </w:style>
  <w:style w:type="character" w:styleId="AssuntodocomentrioChar" w:customStyle="1">
    <w:name w:val="Assunto do comentário Char"/>
    <w:basedOn w:val="TextodecomentrioChar"/>
    <w:rsid w:val="00D10C9D"/>
    <w:rPr>
      <w:rFonts w:ascii="Times New Roman" w:cs="Times New Roman" w:eastAsia="Times New Roman" w:hAnsi="Times New Roman"/>
      <w:b w:val="1"/>
      <w:bCs w:val="1"/>
      <w:sz w:val="20"/>
      <w:szCs w:val="20"/>
    </w:rPr>
  </w:style>
  <w:style w:type="character" w:styleId="TextodebaloChar" w:customStyle="1">
    <w:name w:val="Texto de balão Char"/>
    <w:basedOn w:val="Fontepargpadro1"/>
    <w:rsid w:val="00D10C9D"/>
    <w:rPr>
      <w:rFonts w:ascii="Tahoma" w:cs="Tahoma" w:eastAsia="Times New Roman" w:hAnsi="Tahoma"/>
      <w:sz w:val="16"/>
      <w:szCs w:val="16"/>
    </w:rPr>
  </w:style>
  <w:style w:type="character" w:styleId="CabealhoChar" w:customStyle="1">
    <w:name w:val="Cabeçalho Char"/>
    <w:basedOn w:val="Fontepargpadro1"/>
    <w:uiPriority w:val="99"/>
    <w:rsid w:val="00D10C9D"/>
    <w:rPr>
      <w:rFonts w:ascii="Times New Roman" w:cs="Times New Roman" w:eastAsia="Times New Roman" w:hAnsi="Times New Roman"/>
      <w:sz w:val="24"/>
      <w:szCs w:val="20"/>
    </w:rPr>
  </w:style>
  <w:style w:type="character" w:styleId="RodapChar" w:customStyle="1">
    <w:name w:val="Rodapé Char"/>
    <w:basedOn w:val="Fontepargpadro1"/>
    <w:rsid w:val="00D10C9D"/>
    <w:rPr>
      <w:rFonts w:ascii="Times New Roman" w:cs="Times New Roman" w:eastAsia="Times New Roman" w:hAnsi="Times New Roman"/>
      <w:sz w:val="24"/>
      <w:szCs w:val="20"/>
    </w:rPr>
  </w:style>
  <w:style w:type="paragraph" w:styleId="Ttulo10" w:customStyle="1">
    <w:name w:val="Título1"/>
    <w:basedOn w:val="Normal"/>
    <w:next w:val="Corpodetexto"/>
    <w:rsid w:val="00D10C9D"/>
    <w:pPr>
      <w:keepNext w:val="1"/>
      <w:spacing w:after="120" w:before="240"/>
      <w:ind w:right="-283"/>
      <w:jc w:val="center"/>
    </w:pPr>
    <w:rPr>
      <w:rFonts w:ascii="Arial" w:cs="Mangal" w:eastAsia="Lucida Sans Unicode" w:hAnsi="Arial"/>
      <w:b w:val="1"/>
      <w:sz w:val="28"/>
      <w:szCs w:val="28"/>
    </w:rPr>
  </w:style>
  <w:style w:type="paragraph" w:styleId="Corpodetexto">
    <w:name w:val="Body Text"/>
    <w:basedOn w:val="Normal"/>
    <w:rsid w:val="00D10C9D"/>
    <w:pPr>
      <w:jc w:val="both"/>
    </w:pPr>
    <w:rPr>
      <w:sz w:val="28"/>
    </w:rPr>
  </w:style>
  <w:style w:type="paragraph" w:styleId="Lista">
    <w:name w:val="List"/>
    <w:basedOn w:val="Corpodetexto"/>
    <w:rsid w:val="00D10C9D"/>
    <w:rPr>
      <w:rFonts w:cs="Mangal"/>
    </w:rPr>
  </w:style>
  <w:style w:type="paragraph" w:styleId="Legenda1" w:customStyle="1">
    <w:name w:val="Legenda1"/>
    <w:basedOn w:val="Normal"/>
    <w:rsid w:val="00D10C9D"/>
    <w:pPr>
      <w:suppressLineNumbers w:val="1"/>
      <w:spacing w:after="120" w:before="120"/>
    </w:pPr>
    <w:rPr>
      <w:rFonts w:cs="Mangal"/>
      <w:i w:val="1"/>
      <w:iCs w:val="1"/>
    </w:rPr>
  </w:style>
  <w:style w:type="paragraph" w:styleId="ndice" w:customStyle="1">
    <w:name w:val="Índice"/>
    <w:basedOn w:val="Normal"/>
    <w:rsid w:val="00D10C9D"/>
    <w:pPr>
      <w:suppressLineNumbers w:val="1"/>
    </w:pPr>
    <w:rPr>
      <w:rFonts w:cs="Mangal"/>
    </w:rPr>
  </w:style>
  <w:style w:type="paragraph" w:styleId="Recuodecorpodetexto">
    <w:name w:val="Body Text Indent"/>
    <w:basedOn w:val="Normal"/>
    <w:rsid w:val="00D10C9D"/>
    <w:pPr>
      <w:ind w:left="283"/>
      <w:jc w:val="both"/>
    </w:pPr>
    <w:rPr>
      <w:b w:val="1"/>
      <w:sz w:val="28"/>
      <w:u w:val="single"/>
    </w:rPr>
  </w:style>
  <w:style w:type="paragraph" w:styleId="Recuodecorpodetexto21" w:customStyle="1">
    <w:name w:val="Recuo de corpo de texto 21"/>
    <w:basedOn w:val="Normal"/>
    <w:rsid w:val="00D10C9D"/>
    <w:pPr>
      <w:ind w:firstLine="2127"/>
      <w:jc w:val="both"/>
    </w:pPr>
    <w:rPr>
      <w:sz w:val="28"/>
    </w:rPr>
  </w:style>
  <w:style w:type="paragraph" w:styleId="PargrafodaLista1" w:customStyle="1">
    <w:name w:val="Parágrafo da Lista1"/>
    <w:basedOn w:val="Normal"/>
    <w:rsid w:val="00D10C9D"/>
    <w:pPr>
      <w:ind w:left="720"/>
    </w:pPr>
  </w:style>
  <w:style w:type="paragraph" w:styleId="WW-Recuodecorpodetexto2" w:customStyle="1">
    <w:name w:val="WW-Recuo de corpo de texto 2"/>
    <w:basedOn w:val="Normal"/>
    <w:rsid w:val="00D10C9D"/>
    <w:pPr>
      <w:widowControl w:val="0"/>
      <w:ind w:firstLine="1418"/>
      <w:jc w:val="both"/>
    </w:pPr>
    <w:rPr>
      <w:rFonts w:ascii="Arial" w:eastAsia="Lucida Sans Unicode" w:hAnsi="Arial"/>
    </w:rPr>
  </w:style>
  <w:style w:type="paragraph" w:styleId="Textodecomentrio1" w:customStyle="1">
    <w:name w:val="Texto de comentário1"/>
    <w:basedOn w:val="Normal"/>
    <w:rsid w:val="00D10C9D"/>
    <w:rPr>
      <w:sz w:val="20"/>
    </w:rPr>
  </w:style>
  <w:style w:type="paragraph" w:styleId="Assuntodocomentrio1" w:customStyle="1">
    <w:name w:val="Assunto do comentário1"/>
    <w:basedOn w:val="Textodecomentrio1"/>
    <w:rsid w:val="00D10C9D"/>
    <w:rPr>
      <w:b w:val="1"/>
      <w:bCs w:val="1"/>
    </w:rPr>
  </w:style>
  <w:style w:type="paragraph" w:styleId="Textodebalo1" w:customStyle="1">
    <w:name w:val="Texto de balão1"/>
    <w:basedOn w:val="Normal"/>
    <w:rsid w:val="00D10C9D"/>
    <w:rPr>
      <w:rFonts w:ascii="Tahoma" w:cs="Tahoma" w:hAnsi="Tahoma"/>
      <w:sz w:val="16"/>
      <w:szCs w:val="16"/>
    </w:rPr>
  </w:style>
  <w:style w:type="paragraph" w:styleId="Reviso1" w:customStyle="1">
    <w:name w:val="Revisão1"/>
    <w:rsid w:val="00D10C9D"/>
    <w:pPr>
      <w:suppressAutoHyphens w:val="1"/>
      <w:spacing w:line="100" w:lineRule="atLeast"/>
    </w:pPr>
    <w:rPr>
      <w:kern w:val="1"/>
      <w:lang w:bidi="hi-IN" w:eastAsia="hi-IN"/>
    </w:rPr>
  </w:style>
  <w:style w:type="paragraph" w:styleId="Cabealho">
    <w:name w:val="header"/>
    <w:basedOn w:val="Normal"/>
    <w:uiPriority w:val="99"/>
    <w:rsid w:val="00D10C9D"/>
    <w:pPr>
      <w:suppressLineNumbers w:val="1"/>
      <w:tabs>
        <w:tab w:val="center" w:pos="4252"/>
        <w:tab w:val="right" w:pos="8504"/>
      </w:tabs>
    </w:pPr>
  </w:style>
  <w:style w:type="paragraph" w:styleId="Rodap">
    <w:name w:val="footer"/>
    <w:basedOn w:val="Normal"/>
    <w:rsid w:val="00D10C9D"/>
    <w:pPr>
      <w:suppressLineNumbers w:val="1"/>
      <w:tabs>
        <w:tab w:val="center" w:pos="4252"/>
        <w:tab w:val="right" w:pos="8504"/>
      </w:tabs>
    </w:pPr>
  </w:style>
  <w:style w:type="character" w:styleId="Ttulo5Char" w:customStyle="1">
    <w:name w:val="Título 5 Char"/>
    <w:basedOn w:val="Fontepargpadro"/>
    <w:link w:val="Ttulo5"/>
    <w:uiPriority w:val="9"/>
    <w:semiHidden w:val="1"/>
    <w:rsid w:val="002B00FD"/>
    <w:rPr>
      <w:rFonts w:cs="Mangal" w:asciiTheme="majorHAnsi" w:eastAsiaTheme="majorEastAsia" w:hAnsiTheme="majorHAnsi"/>
      <w:color w:val="365f91" w:themeColor="accent1" w:themeShade="0000BF"/>
      <w:kern w:val="1"/>
      <w:sz w:val="24"/>
      <w:lang w:bidi="hi-IN" w:eastAsia="hi-IN"/>
    </w:rPr>
  </w:style>
  <w:style w:type="paragraph" w:styleId="Textodebalo">
    <w:name w:val="Balloon Text"/>
    <w:basedOn w:val="Normal"/>
    <w:link w:val="TextodebaloChar1"/>
    <w:uiPriority w:val="99"/>
    <w:semiHidden w:val="1"/>
    <w:unhideWhenUsed w:val="1"/>
    <w:rsid w:val="00073C01"/>
    <w:pPr>
      <w:spacing w:line="240" w:lineRule="auto"/>
    </w:pPr>
    <w:rPr>
      <w:rFonts w:ascii="Segoe UI" w:cs="Mangal" w:hAnsi="Segoe UI"/>
      <w:sz w:val="18"/>
      <w:szCs w:val="16"/>
    </w:rPr>
  </w:style>
  <w:style w:type="character" w:styleId="TextodebaloChar1" w:customStyle="1">
    <w:name w:val="Texto de balão Char1"/>
    <w:basedOn w:val="Fontepargpadro"/>
    <w:link w:val="Textodebalo"/>
    <w:uiPriority w:val="99"/>
    <w:semiHidden w:val="1"/>
    <w:rsid w:val="00073C01"/>
    <w:rPr>
      <w:rFonts w:ascii="Segoe UI" w:cs="Mangal" w:hAnsi="Segoe UI"/>
      <w:kern w:val="1"/>
      <w:sz w:val="18"/>
      <w:szCs w:val="16"/>
      <w:lang w:bidi="hi-IN" w:eastAsia="hi-IN"/>
    </w:rPr>
  </w:style>
  <w:style w:type="character" w:styleId="Hyperlink">
    <w:name w:val="Hyperlink"/>
    <w:basedOn w:val="Fontepargpadro"/>
    <w:uiPriority w:val="99"/>
    <w:semiHidden w:val="1"/>
    <w:unhideWhenUsed w:val="1"/>
    <w:rsid w:val="007E0976"/>
    <w:rPr>
      <w:color w:val="0000ff" w:themeColor="hyperlink"/>
      <w:u w:val="single"/>
    </w:rPr>
  </w:style>
  <w:style w:type="table" w:styleId="a" w:customStyle="1">
    <w:basedOn w:val="TableNormal"/>
    <w:tblPr>
      <w:tblStyleRowBandSize w:val="1"/>
      <w:tblStyleColBandSize w:val="1"/>
      <w:tblCellMar>
        <w:left w:w="115.0" w:type="dxa"/>
        <w:right w:w="115.0" w:type="dxa"/>
      </w:tblCellMar>
    </w:tblPr>
  </w:style>
  <w:style w:type="paragraph" w:styleId="PargrafodaLista">
    <w:name w:val="List Paragraph"/>
    <w:basedOn w:val="Normal"/>
    <w:uiPriority w:val="34"/>
    <w:qFormat w:val="1"/>
    <w:rsid w:val="00017A2D"/>
    <w:pPr>
      <w:ind w:left="720"/>
      <w:contextualSpacing w:val="1"/>
    </w:pPr>
    <w:rPr>
      <w:rFonts w:cs="Mangal"/>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kh3oa/nsfmZfsg2OoZ5vJFY8Q==">CgMxLjA4AHIhMUJLVWZiOHhBWXJOSDJEZm1UTl9oOWMxNjAxZGgtU29O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2024-06-07T18:40:00Z</dcterms:created>
  <dc:creator>bibiana.costa</dc:creator>
</cp:coreProperties>
</file>