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6F7929" w:rsidRPr="00E36E46" w:rsidTr="006807DC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p w:rsidR="002A4C0B" w:rsidRPr="00144EAF" w:rsidRDefault="00144EAF" w:rsidP="00144EAF">
            <w:pPr>
              <w:pStyle w:val="Ttulo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TERMO DE OPÇÃO</w:t>
            </w:r>
          </w:p>
        </w:tc>
      </w:tr>
      <w:tr w:rsidR="00671BE6" w:rsidRPr="00E36E46" w:rsidTr="006807DC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7"/>
            </w:tblGrid>
            <w:tr w:rsidR="00671BE6" w:rsidRPr="00E36E46" w:rsidTr="002B31F5">
              <w:trPr>
                <w:cantSplit/>
                <w:trHeight w:val="302"/>
              </w:trPr>
              <w:tc>
                <w:tcPr>
                  <w:tcW w:w="10207" w:type="dxa"/>
                </w:tcPr>
                <w:p w:rsidR="002A4C0B" w:rsidRPr="00144EAF" w:rsidRDefault="00144EAF" w:rsidP="00144EAF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44EAF">
                    <w:rPr>
                      <w:sz w:val="22"/>
                      <w:szCs w:val="22"/>
                    </w:rPr>
                    <w:t>(Manutenção do vínculo ao Plano de Seguridade Social do Servidor Público</w:t>
                  </w:r>
                  <w:r w:rsidR="00E2431D">
                    <w:rPr>
                      <w:sz w:val="22"/>
                      <w:szCs w:val="22"/>
                    </w:rPr>
                    <w:t xml:space="preserve"> </w:t>
                  </w:r>
                  <w:r w:rsidRPr="00144EAF">
                    <w:rPr>
                      <w:sz w:val="22"/>
                      <w:szCs w:val="22"/>
                    </w:rPr>
                    <w:t>- PSS)</w:t>
                  </w:r>
                </w:p>
              </w:tc>
            </w:tr>
          </w:tbl>
          <w:p w:rsidR="00671BE6" w:rsidRDefault="00671BE6" w:rsidP="000A6C39">
            <w:pPr>
              <w:pStyle w:val="Ttulo1"/>
              <w:rPr>
                <w:rFonts w:asciiTheme="minorHAnsi" w:hAnsiTheme="minorHAnsi"/>
              </w:rPr>
            </w:pPr>
          </w:p>
        </w:tc>
      </w:tr>
    </w:tbl>
    <w:p w:rsidR="006F7929" w:rsidRPr="00E36E46" w:rsidRDefault="006F7929" w:rsidP="00144EAF">
      <w:pPr>
        <w:rPr>
          <w:rFonts w:asciiTheme="minorHAnsi" w:hAnsiTheme="minorHAnsi" w:cs="Arial"/>
          <w:sz w:val="4"/>
        </w:rPr>
      </w:pPr>
    </w:p>
    <w:p w:rsidR="006F7929" w:rsidRPr="00E36E46" w:rsidRDefault="006F7929" w:rsidP="002C0A4F">
      <w:pPr>
        <w:pBdr>
          <w:bottom w:val="single" w:sz="4" w:space="1" w:color="auto"/>
        </w:pBdr>
        <w:jc w:val="center"/>
        <w:rPr>
          <w:rFonts w:asciiTheme="minorHAnsi" w:hAnsiTheme="minorHAnsi" w:cs="Arial"/>
          <w:sz w:val="4"/>
        </w:rPr>
      </w:pPr>
    </w:p>
    <w:tbl>
      <w:tblPr>
        <w:tblW w:w="105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4378"/>
        <w:gridCol w:w="1431"/>
        <w:gridCol w:w="149"/>
        <w:gridCol w:w="1919"/>
      </w:tblGrid>
      <w:tr w:rsidR="006807DC" w:rsidRPr="00E24321" w:rsidTr="002A4DAF">
        <w:trPr>
          <w:cantSplit/>
          <w:trHeight w:hRule="exact" w:val="567"/>
        </w:trPr>
        <w:tc>
          <w:tcPr>
            <w:tcW w:w="7061" w:type="dxa"/>
            <w:gridSpan w:val="2"/>
          </w:tcPr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Se</w:t>
            </w:r>
            <w:r w:rsidRPr="00E36E46">
              <w:rPr>
                <w:rFonts w:asciiTheme="minorHAnsi" w:hAnsiTheme="minorHAnsi" w:cs="Arial"/>
                <w:sz w:val="18"/>
              </w:rPr>
              <w:t>rvidor(a)</w:t>
            </w:r>
          </w:p>
          <w:bookmarkStart w:id="0" w:name="_GoBack"/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77E91">
              <w:rPr>
                <w:rFonts w:cs="Arial"/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42.75pt;height:15.75pt" o:ole="">
                  <v:imagedata r:id="rId8" o:title=""/>
                </v:shape>
                <w:control r:id="rId9" w:name="TextBox1" w:shapeid="_x0000_i1069"/>
              </w:object>
            </w:r>
            <w:bookmarkEnd w:id="0"/>
          </w:p>
        </w:tc>
        <w:tc>
          <w:tcPr>
            <w:tcW w:w="1580" w:type="dxa"/>
            <w:gridSpan w:val="2"/>
          </w:tcPr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Matrícula SIAPE</w:t>
            </w:r>
          </w:p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49" type="#_x0000_t75" style="width:1in;height:15.75pt" o:ole="">
                  <v:imagedata r:id="rId10" o:title=""/>
                </v:shape>
                <w:control r:id="rId11" w:name="TextBox3" w:shapeid="_x0000_i1049"/>
              </w:object>
            </w:r>
          </w:p>
        </w:tc>
        <w:tc>
          <w:tcPr>
            <w:tcW w:w="1919" w:type="dxa"/>
          </w:tcPr>
          <w:p w:rsidR="006807DC" w:rsidRPr="007C78FE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Unidade</w:t>
            </w:r>
            <w:r w:rsidRPr="007C78FE">
              <w:rPr>
                <w:rFonts w:asciiTheme="minorHAnsi" w:hAnsiTheme="minorHAnsi" w:cs="Arial"/>
                <w:sz w:val="18"/>
              </w:rPr>
              <w:t xml:space="preserve"> de Lotação</w:t>
            </w:r>
          </w:p>
          <w:p w:rsidR="006807DC" w:rsidRPr="00E24321" w:rsidRDefault="006807DC" w:rsidP="006807DC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51" type="#_x0000_t75" style="width:88.5pt;height:15.75pt" o:ole="">
                  <v:imagedata r:id="rId12" o:title=""/>
                </v:shape>
                <w:control r:id="rId13" w:name="TextBox31" w:shapeid="_x0000_i1051"/>
              </w:object>
            </w:r>
          </w:p>
        </w:tc>
      </w:tr>
      <w:tr w:rsidR="006807DC" w:rsidRPr="00E36E46" w:rsidTr="002A4DAF">
        <w:trPr>
          <w:cantSplit/>
          <w:trHeight w:hRule="exact" w:val="567"/>
        </w:trPr>
        <w:tc>
          <w:tcPr>
            <w:tcW w:w="2683" w:type="dxa"/>
          </w:tcPr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Data de Admissão na UFOB</w:t>
            </w:r>
          </w:p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53" type="#_x0000_t75" style="width:123.75pt;height:15.75pt" o:ole="">
                  <v:imagedata r:id="rId14" o:title=""/>
                </v:shape>
                <w:control r:id="rId15" w:name="TextBox122" w:shapeid="_x0000_i1053"/>
              </w:object>
            </w:r>
          </w:p>
        </w:tc>
        <w:tc>
          <w:tcPr>
            <w:tcW w:w="4378" w:type="dxa"/>
          </w:tcPr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Cargo</w:t>
            </w:r>
          </w:p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55" type="#_x0000_t75" style="width:207pt;height:15.75pt" o:ole="">
                  <v:imagedata r:id="rId16" o:title=""/>
                </v:shape>
                <w:control r:id="rId17" w:name="TextBox12" w:shapeid="_x0000_i1055"/>
              </w:object>
            </w:r>
          </w:p>
        </w:tc>
        <w:tc>
          <w:tcPr>
            <w:tcW w:w="3499" w:type="dxa"/>
            <w:gridSpan w:val="3"/>
          </w:tcPr>
          <w:p w:rsidR="006807DC" w:rsidRPr="00E36E46" w:rsidRDefault="00144EAF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CPF</w:t>
            </w:r>
            <w:r w:rsidR="006807DC" w:rsidRPr="0070743D">
              <w:rPr>
                <w:rFonts w:cs="Arial"/>
                <w:sz w:val="18"/>
              </w:rPr>
              <w:object w:dxaOrig="225" w:dyaOrig="225">
                <v:shape id="_x0000_i1057" type="#_x0000_t75" style="width:167.25pt;height:15.75pt" o:ole="">
                  <v:imagedata r:id="rId18" o:title=""/>
                </v:shape>
                <w:control r:id="rId19" w:name="TextBox121" w:shapeid="_x0000_i1057"/>
              </w:object>
            </w:r>
          </w:p>
        </w:tc>
      </w:tr>
      <w:tr w:rsidR="006807DC" w:rsidRPr="00E36E46" w:rsidTr="002A4DAF">
        <w:trPr>
          <w:cantSplit/>
          <w:trHeight w:hRule="exact" w:val="567"/>
        </w:trPr>
        <w:tc>
          <w:tcPr>
            <w:tcW w:w="2683" w:type="dxa"/>
          </w:tcPr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Admissão no Serv. Público Federal</w:t>
            </w:r>
          </w:p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225" w:dyaOrig="225">
                <v:shape id="_x0000_i1059" type="#_x0000_t75" style="width:122.25pt;height:15.75pt" o:ole="">
                  <v:imagedata r:id="rId20" o:title=""/>
                </v:shape>
                <w:control r:id="rId21" w:name="TextBox1221" w:shapeid="_x0000_i1059"/>
              </w:object>
            </w:r>
          </w:p>
        </w:tc>
        <w:tc>
          <w:tcPr>
            <w:tcW w:w="5809" w:type="dxa"/>
            <w:gridSpan w:val="2"/>
          </w:tcPr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E-mail</w:t>
            </w:r>
          </w:p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225" w:dyaOrig="225">
                <v:shape id="_x0000_i1061" type="#_x0000_t75" style="width:279pt;height:15pt" o:ole="">
                  <v:imagedata r:id="rId22" o:title=""/>
                </v:shape>
                <w:control r:id="rId23" w:name="TextBox11" w:shapeid="_x0000_i1061"/>
              </w:object>
            </w:r>
          </w:p>
        </w:tc>
        <w:tc>
          <w:tcPr>
            <w:tcW w:w="2068" w:type="dxa"/>
            <w:gridSpan w:val="2"/>
          </w:tcPr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C78FE">
              <w:rPr>
                <w:rFonts w:asciiTheme="minorHAnsi" w:hAnsiTheme="minorHAnsi" w:cs="Arial"/>
                <w:sz w:val="18"/>
              </w:rPr>
              <w:t>DDD e Telefone</w:t>
            </w:r>
          </w:p>
          <w:p w:rsidR="006807DC" w:rsidRDefault="006807DC" w:rsidP="006807DC">
            <w:pPr>
              <w:jc w:val="both"/>
              <w:rPr>
                <w:rFonts w:cs="Arial"/>
                <w:sz w:val="18"/>
                <w:szCs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63" type="#_x0000_t75" style="width:95.25pt;height:15.75pt" o:ole="">
                  <v:imagedata r:id="rId24" o:title=""/>
                </v:shape>
                <w:control r:id="rId25" w:name="TextBox4" w:shapeid="_x0000_i1063"/>
              </w:object>
            </w:r>
          </w:p>
          <w:p w:rsidR="00E30F8C" w:rsidRPr="00E36E46" w:rsidRDefault="00E30F8C" w:rsidP="006807DC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7C78FE" w:rsidRPr="00E36E46" w:rsidTr="002A4DA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775"/>
        </w:trPr>
        <w:tc>
          <w:tcPr>
            <w:tcW w:w="105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A4C0B" w:rsidRDefault="00865520" w:rsidP="00ED63F7">
            <w:pPr>
              <w:rPr>
                <w:rFonts w:asciiTheme="minorHAnsi" w:hAnsiTheme="minorHAnsi" w:cs="Arial"/>
                <w:b/>
                <w:szCs w:val="18"/>
              </w:rPr>
            </w:pPr>
            <w:r w:rsidRPr="006706FD">
              <w:rPr>
                <w:rFonts w:asciiTheme="minorHAnsi" w:hAnsiTheme="minorHAnsi" w:cs="Arial"/>
                <w:b/>
                <w:szCs w:val="18"/>
              </w:rPr>
              <w:t>REQUERIMENTO</w:t>
            </w:r>
          </w:p>
          <w:p w:rsidR="00144EAF" w:rsidRPr="006706FD" w:rsidRDefault="00144EAF" w:rsidP="00ED63F7">
            <w:pPr>
              <w:rPr>
                <w:rFonts w:asciiTheme="minorHAnsi" w:hAnsiTheme="minorHAnsi" w:cs="Arial"/>
                <w:b/>
                <w:szCs w:val="18"/>
              </w:rPr>
            </w:pPr>
          </w:p>
          <w:p w:rsidR="00144EAF" w:rsidRDefault="00144EAF" w:rsidP="00144EAF">
            <w:pPr>
              <w:ind w:firstLine="709"/>
              <w:jc w:val="both"/>
            </w:pPr>
            <w:r>
              <w:t>Eu, acima identificado</w:t>
            </w:r>
            <w:r w:rsidR="002B31F5">
              <w:t>(a)</w:t>
            </w:r>
            <w:r>
              <w:t xml:space="preserve">, </w:t>
            </w:r>
            <w:r w:rsidR="002B31F5">
              <w:t xml:space="preserve">afastado a partir de </w:t>
            </w:r>
            <w:r w:rsidR="00A2569A" w:rsidRPr="00E36E46">
              <w:rPr>
                <w:rFonts w:cs="Arial"/>
                <w:sz w:val="18"/>
                <w:szCs w:val="18"/>
              </w:rPr>
              <w:object w:dxaOrig="225" w:dyaOrig="225">
                <v:shape id="_x0000_i1065" type="#_x0000_t75" style="width:95.25pt;height:15.75pt" o:ole="">
                  <v:imagedata r:id="rId24" o:title=""/>
                </v:shape>
                <w:control r:id="rId26" w:name="TextBox41" w:shapeid="_x0000_i1065"/>
              </w:object>
            </w:r>
            <w:r w:rsidR="002B31F5">
              <w:t xml:space="preserve">, por motivo de </w:t>
            </w:r>
            <w:r w:rsidR="00EB56F7" w:rsidRPr="00977E91">
              <w:rPr>
                <w:rFonts w:cs="Arial"/>
                <w:sz w:val="18"/>
              </w:rPr>
              <w:object w:dxaOrig="225" w:dyaOrig="225">
                <v:shape id="_x0000_i1067" type="#_x0000_t75" style="width:342.75pt;height:15.75pt" o:ole="">
                  <v:imagedata r:id="rId8" o:title=""/>
                </v:shape>
                <w:control r:id="rId27" w:name="TextBox13" w:shapeid="_x0000_i1067"/>
              </w:object>
            </w:r>
            <w:r w:rsidR="002B31F5">
              <w:t xml:space="preserve">, </w:t>
            </w:r>
            <w:r>
              <w:t>faço a opção por permanecer vinculado ao regime do Plano de Seguridade Social do Servidor Público –</w:t>
            </w:r>
            <w:r w:rsidR="00E2431D">
              <w:t xml:space="preserve"> </w:t>
            </w:r>
            <w:r>
              <w:t>PSS, mediante o recolhimento mensal da respectiva contribuição no mesmo percentual devido pelos servidores em atividade, em conformidade com a Lei nº 10.667/03 e Orientação Normativa nº 03/02 – SRH/MP.</w:t>
            </w:r>
          </w:p>
          <w:p w:rsidR="00144EAF" w:rsidRDefault="00144EAF" w:rsidP="00144EAF">
            <w:pPr>
              <w:ind w:firstLine="709"/>
              <w:jc w:val="both"/>
            </w:pPr>
            <w:r>
              <w:t xml:space="preserve">Estou ciente das orientações </w:t>
            </w:r>
            <w:r>
              <w:rPr>
                <w:b/>
              </w:rPr>
              <w:t>abaixo</w:t>
            </w:r>
            <w:r w:rsidRPr="00C03913">
              <w:t xml:space="preserve"> e que devo me informar, mensalment</w:t>
            </w:r>
            <w:r>
              <w:t xml:space="preserve">e, junto </w:t>
            </w:r>
            <w:r w:rsidRPr="00144EAF">
              <w:t xml:space="preserve">a Coordenadoria de Administração de Pessoal/PROGEP (tel.: 77 3614 3546) se </w:t>
            </w:r>
            <w:r>
              <w:t>houve alteração no valor da contribuição.</w:t>
            </w:r>
          </w:p>
          <w:p w:rsidR="002379CD" w:rsidRDefault="002379CD" w:rsidP="007C78F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2379CD" w:rsidRDefault="002379CD" w:rsidP="007C78F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2A4C0B" w:rsidRDefault="002A4C0B" w:rsidP="007C78F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85F3A" w:rsidRPr="00E36E46" w:rsidRDefault="00ED63F7" w:rsidP="00885F3A">
            <w:pPr>
              <w:rPr>
                <w:rFonts w:asciiTheme="minorHAnsi" w:hAnsiTheme="minorHAnsi" w:cs="Arial"/>
                <w:sz w:val="16"/>
              </w:rPr>
            </w:pPr>
            <w:r w:rsidRPr="006706FD">
              <w:rPr>
                <w:rFonts w:asciiTheme="minorHAnsi" w:hAnsiTheme="minorHAnsi" w:cs="Arial"/>
                <w:sz w:val="20"/>
              </w:rPr>
              <w:t>__________</w:t>
            </w:r>
            <w:r w:rsidR="006706FD">
              <w:rPr>
                <w:rFonts w:asciiTheme="minorHAnsi" w:hAnsiTheme="minorHAnsi" w:cs="Arial"/>
                <w:sz w:val="20"/>
              </w:rPr>
              <w:t>____</w:t>
            </w:r>
            <w:r w:rsidRPr="006706FD">
              <w:rPr>
                <w:rFonts w:asciiTheme="minorHAnsi" w:hAnsiTheme="minorHAnsi" w:cs="Arial"/>
                <w:sz w:val="20"/>
              </w:rPr>
              <w:t xml:space="preserve">______, </w:t>
            </w:r>
            <w:r w:rsidR="00885F3A" w:rsidRPr="006706FD">
              <w:rPr>
                <w:rFonts w:asciiTheme="minorHAnsi" w:hAnsiTheme="minorHAnsi" w:cs="Arial"/>
                <w:sz w:val="20"/>
              </w:rPr>
              <w:t xml:space="preserve"> _______/______/20</w:t>
            </w:r>
            <w:r w:rsidR="00F6416F">
              <w:rPr>
                <w:rFonts w:asciiTheme="minorHAnsi" w:hAnsiTheme="minorHAnsi" w:cs="Arial"/>
                <w:sz w:val="20"/>
              </w:rPr>
              <w:t>_____</w:t>
            </w:r>
            <w:r w:rsidR="00885F3A" w:rsidRPr="006706FD">
              <w:rPr>
                <w:rFonts w:asciiTheme="minorHAnsi" w:hAnsiTheme="minorHAnsi" w:cs="Arial"/>
                <w:sz w:val="20"/>
              </w:rPr>
              <w:t xml:space="preserve">                                       </w:t>
            </w:r>
            <w:r w:rsidR="00885F3A" w:rsidRPr="00E36E46">
              <w:rPr>
                <w:rFonts w:asciiTheme="minorHAnsi" w:hAnsiTheme="minorHAnsi" w:cs="Arial"/>
                <w:sz w:val="16"/>
              </w:rPr>
              <w:t xml:space="preserve">______________________________________________________                     </w:t>
            </w:r>
          </w:p>
          <w:p w:rsidR="00885F3A" w:rsidRDefault="00885F3A" w:rsidP="0077391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D63F7">
              <w:rPr>
                <w:rFonts w:asciiTheme="minorHAnsi" w:hAnsiTheme="minorHAnsi" w:cs="Arial"/>
                <w:color w:val="FFFFFF" w:themeColor="background1"/>
                <w:sz w:val="16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ED63F7" w:rsidRPr="00ED63F7">
              <w:rPr>
                <w:rFonts w:asciiTheme="minorHAnsi" w:hAnsiTheme="minorHAnsi" w:cs="Arial"/>
                <w:color w:val="FFFFFF" w:themeColor="background1"/>
                <w:sz w:val="16"/>
              </w:rPr>
              <w:t>__________</w:t>
            </w:r>
            <w:r w:rsidR="00F6416F">
              <w:rPr>
                <w:rFonts w:asciiTheme="minorHAnsi" w:hAnsiTheme="minorHAnsi" w:cs="Arial"/>
                <w:color w:val="FFFFFF" w:themeColor="background1"/>
                <w:sz w:val="16"/>
              </w:rPr>
              <w:t xml:space="preserve">      </w:t>
            </w:r>
            <w:r w:rsidRPr="006706FD">
              <w:rPr>
                <w:rFonts w:asciiTheme="minorHAnsi" w:hAnsiTheme="minorHAnsi" w:cs="Arial"/>
                <w:sz w:val="20"/>
              </w:rPr>
              <w:t xml:space="preserve">Assinatura </w:t>
            </w:r>
            <w:r w:rsidR="005B5D38">
              <w:rPr>
                <w:rFonts w:asciiTheme="minorHAnsi" w:hAnsiTheme="minorHAnsi" w:cs="Arial"/>
                <w:sz w:val="20"/>
              </w:rPr>
              <w:t>do Requerente</w:t>
            </w:r>
          </w:p>
        </w:tc>
      </w:tr>
      <w:tr w:rsidR="00865520" w:rsidRPr="00E36E46" w:rsidTr="002A4DA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361"/>
        </w:trPr>
        <w:tc>
          <w:tcPr>
            <w:tcW w:w="105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0307A" w:rsidRPr="005B5D38" w:rsidRDefault="00144EAF" w:rsidP="00ED63F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ORIENTAÇÕES</w:t>
            </w:r>
          </w:p>
          <w:p w:rsidR="005B5D38" w:rsidRPr="0090307A" w:rsidRDefault="005B5D38" w:rsidP="00ED63F7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144EAF" w:rsidRPr="002B31F5" w:rsidRDefault="00144EAF" w:rsidP="002B31F5">
            <w:pPr>
              <w:numPr>
                <w:ilvl w:val="0"/>
                <w:numId w:val="4"/>
              </w:numPr>
              <w:tabs>
                <w:tab w:val="clear" w:pos="1429"/>
              </w:tabs>
              <w:ind w:left="351"/>
              <w:jc w:val="both"/>
            </w:pPr>
            <w:r w:rsidRPr="002B31F5">
              <w:t xml:space="preserve">O recolhimento deverá ser efetuado </w:t>
            </w:r>
            <w:r w:rsidR="00E2431D">
              <w:t>n</w:t>
            </w:r>
            <w:r w:rsidRPr="002B31F5">
              <w:t xml:space="preserve">o </w:t>
            </w:r>
            <w:r w:rsidR="00E2431D">
              <w:t>primeiro</w:t>
            </w:r>
            <w:r w:rsidRPr="002B31F5">
              <w:t xml:space="preserve"> dia útil de cada mês (data de vencimento), por meio de Documento de Arrecadação da Receita Federal - DARF, utilizando-se o código de receita 1684 CPSSS – Servidor Civil Licenciado, no percentual de 11% sobre a remuneração bruta.</w:t>
            </w:r>
          </w:p>
          <w:p w:rsidR="002B31F5" w:rsidRDefault="00144EAF" w:rsidP="002B31F5">
            <w:pPr>
              <w:ind w:left="351"/>
              <w:jc w:val="both"/>
            </w:pPr>
            <w:r w:rsidRPr="002B31F5">
              <w:t xml:space="preserve">A obtenção da guia é possível somente via Internet </w:t>
            </w:r>
          </w:p>
          <w:p w:rsidR="00144EAF" w:rsidRPr="002B31F5" w:rsidRDefault="00144EAF" w:rsidP="002B31F5">
            <w:pPr>
              <w:ind w:left="351"/>
              <w:jc w:val="both"/>
            </w:pPr>
            <w:r w:rsidRPr="002B31F5">
              <w:t>site:</w:t>
            </w:r>
            <w:hyperlink r:id="rId28" w:history="1"/>
            <w:r w:rsidRPr="002B31F5">
              <w:t xml:space="preserve"> </w:t>
            </w:r>
            <w:hyperlink r:id="rId29" w:history="1">
              <w:r w:rsidRPr="002B31F5">
                <w:rPr>
                  <w:rStyle w:val="Hyperlink"/>
                  <w:color w:val="auto"/>
                </w:rPr>
                <w:t>http://www.receita.fazenda.gov.br/Pagamentos/darf/sicalc.htm</w:t>
              </w:r>
            </w:hyperlink>
            <w:r w:rsidRPr="002B31F5">
              <w:t xml:space="preserve">                          </w:t>
            </w:r>
          </w:p>
          <w:p w:rsidR="00144EAF" w:rsidRPr="002B31F5" w:rsidRDefault="00144EAF" w:rsidP="002B31F5">
            <w:pPr>
              <w:ind w:left="351"/>
              <w:jc w:val="both"/>
            </w:pPr>
            <w:r w:rsidRPr="002B31F5">
              <w:t>Código de recolhimento: 1684</w:t>
            </w:r>
          </w:p>
          <w:p w:rsidR="00144EAF" w:rsidRPr="002B31F5" w:rsidRDefault="00144EAF" w:rsidP="002B31F5">
            <w:pPr>
              <w:ind w:left="351"/>
              <w:jc w:val="both"/>
            </w:pPr>
            <w:r w:rsidRPr="002B31F5">
              <w:t>UG: 15</w:t>
            </w:r>
            <w:r w:rsidR="002B31F5">
              <w:t>8717</w:t>
            </w:r>
          </w:p>
          <w:p w:rsidR="00144EAF" w:rsidRPr="002B31F5" w:rsidRDefault="00144EAF" w:rsidP="002B31F5">
            <w:pPr>
              <w:ind w:left="351"/>
              <w:jc w:val="both"/>
            </w:pPr>
            <w:r w:rsidRPr="002B31F5">
              <w:t xml:space="preserve">Gestão: </w:t>
            </w:r>
            <w:r w:rsidR="002B31F5">
              <w:t>26447</w:t>
            </w:r>
          </w:p>
          <w:p w:rsidR="00144EAF" w:rsidRPr="002B31F5" w:rsidRDefault="00144EAF" w:rsidP="002B31F5">
            <w:pPr>
              <w:ind w:left="1069"/>
              <w:jc w:val="both"/>
            </w:pPr>
          </w:p>
          <w:p w:rsidR="00144EAF" w:rsidRPr="002B31F5" w:rsidRDefault="00E2431D" w:rsidP="002B31F5">
            <w:pPr>
              <w:numPr>
                <w:ilvl w:val="0"/>
                <w:numId w:val="4"/>
              </w:numPr>
              <w:tabs>
                <w:tab w:val="clear" w:pos="1429"/>
              </w:tabs>
              <w:ind w:left="351"/>
              <w:jc w:val="both"/>
            </w:pPr>
            <w:r>
              <w:t xml:space="preserve">O comprovante de pagamento </w:t>
            </w:r>
            <w:r w:rsidR="00144EAF" w:rsidRPr="002B31F5">
              <w:t>deverá ser apresentad</w:t>
            </w:r>
            <w:r>
              <w:t>o</w:t>
            </w:r>
            <w:r w:rsidR="002B31F5">
              <w:t xml:space="preserve"> </w:t>
            </w:r>
            <w:r>
              <w:t>à</w:t>
            </w:r>
            <w:r w:rsidR="00144EAF" w:rsidRPr="002B31F5">
              <w:t xml:space="preserve"> </w:t>
            </w:r>
            <w:r w:rsidR="002B31F5" w:rsidRPr="00144EAF">
              <w:t>Coordenadoria de Administração de Pessoal</w:t>
            </w:r>
            <w:r w:rsidR="002B31F5">
              <w:t>/PROGEP/UFOB</w:t>
            </w:r>
            <w:r w:rsidR="00144EAF" w:rsidRPr="002B31F5">
              <w:t>, na mesma data do pagamento do PSS</w:t>
            </w:r>
            <w:r>
              <w:t xml:space="preserve"> (1º dia útil)</w:t>
            </w:r>
            <w:r w:rsidR="00144EAF" w:rsidRPr="002B31F5">
              <w:t>, objetivando o recolhimento da contribuição patronal por parte desta IFE.</w:t>
            </w:r>
          </w:p>
          <w:p w:rsidR="00144EAF" w:rsidRPr="002B31F5" w:rsidRDefault="00144EAF" w:rsidP="002B31F5">
            <w:pPr>
              <w:ind w:left="1069"/>
              <w:jc w:val="both"/>
            </w:pPr>
          </w:p>
          <w:p w:rsidR="00144EAF" w:rsidRPr="002B31F5" w:rsidRDefault="00144EAF" w:rsidP="002B31F5">
            <w:pPr>
              <w:numPr>
                <w:ilvl w:val="0"/>
                <w:numId w:val="4"/>
              </w:numPr>
              <w:tabs>
                <w:tab w:val="clear" w:pos="1429"/>
              </w:tabs>
              <w:ind w:left="351"/>
              <w:jc w:val="both"/>
            </w:pPr>
            <w:r w:rsidRPr="002B31F5">
              <w:t>As contribuições recolhidas em atraso deverão ser acrescidas de multa e juros calculados pela Taxa SELIC.</w:t>
            </w:r>
          </w:p>
          <w:p w:rsidR="00144EAF" w:rsidRPr="002B31F5" w:rsidRDefault="00144EAF" w:rsidP="00144EAF"/>
          <w:p w:rsidR="00144EAF" w:rsidRPr="002B31F5" w:rsidRDefault="00144EAF" w:rsidP="002B31F5">
            <w:pPr>
              <w:jc w:val="center"/>
              <w:rPr>
                <w:sz w:val="20"/>
                <w:szCs w:val="20"/>
              </w:rPr>
            </w:pPr>
            <w:r w:rsidRPr="002B31F5">
              <w:rPr>
                <w:sz w:val="20"/>
                <w:szCs w:val="20"/>
              </w:rPr>
              <w:t xml:space="preserve">A Taxa de juros SELIC pode ser obtida no site: </w:t>
            </w:r>
            <w:hyperlink r:id="rId30" w:history="1">
              <w:r w:rsidR="004742E5" w:rsidRPr="002D6AE5">
                <w:rPr>
                  <w:rStyle w:val="Hyperlink"/>
                  <w:sz w:val="20"/>
                  <w:szCs w:val="20"/>
                </w:rPr>
                <w:t>www.receita.fazenda.gov.br</w:t>
              </w:r>
            </w:hyperlink>
            <w:r w:rsidRPr="002B31F5">
              <w:rPr>
                <w:sz w:val="20"/>
                <w:szCs w:val="20"/>
              </w:rPr>
              <w:t xml:space="preserve"> (caminho: Taxa de juros SELIC)</w:t>
            </w:r>
          </w:p>
          <w:p w:rsidR="005B5D38" w:rsidRPr="002B31F5" w:rsidRDefault="005B5D38" w:rsidP="005B5D38">
            <w:pPr>
              <w:jc w:val="both"/>
              <w:rPr>
                <w:rFonts w:asciiTheme="minorHAnsi" w:hAnsiTheme="minorHAnsi" w:cs="Arial"/>
                <w:sz w:val="20"/>
                <w:szCs w:val="18"/>
              </w:rPr>
            </w:pPr>
          </w:p>
          <w:p w:rsidR="0077391B" w:rsidRPr="0090307A" w:rsidRDefault="0077391B" w:rsidP="00BD1BE8">
            <w:pPr>
              <w:rPr>
                <w:rFonts w:asciiTheme="minorHAnsi" w:hAnsiTheme="minorHAnsi" w:cs="Arial"/>
                <w:b/>
                <w:sz w:val="18"/>
              </w:rPr>
            </w:pPr>
          </w:p>
        </w:tc>
      </w:tr>
    </w:tbl>
    <w:p w:rsidR="006F7929" w:rsidRPr="00E36E46" w:rsidRDefault="006F7929">
      <w:pPr>
        <w:rPr>
          <w:rFonts w:asciiTheme="minorHAnsi" w:hAnsiTheme="minorHAnsi" w:cs="Arial"/>
          <w:sz w:val="8"/>
        </w:rPr>
      </w:pPr>
    </w:p>
    <w:p w:rsidR="006F7929" w:rsidRDefault="006F7929">
      <w:pPr>
        <w:jc w:val="center"/>
        <w:rPr>
          <w:rFonts w:asciiTheme="minorHAnsi" w:hAnsiTheme="minorHAnsi" w:cs="Arial"/>
          <w:sz w:val="4"/>
        </w:rPr>
      </w:pPr>
    </w:p>
    <w:p w:rsidR="00580F7E" w:rsidRPr="00E36E46" w:rsidRDefault="00641F68">
      <w:pPr>
        <w:jc w:val="center"/>
        <w:rPr>
          <w:rFonts w:asciiTheme="minorHAnsi" w:hAnsiTheme="minorHAnsi" w:cs="Arial"/>
          <w:sz w:val="4"/>
        </w:rPr>
      </w:pPr>
      <w:r w:rsidRPr="00580F7E">
        <w:rPr>
          <w:rFonts w:asciiTheme="minorHAnsi" w:hAnsiTheme="minorHAnsi" w:cs="Arial"/>
          <w:noProof/>
          <w:sz w:val="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8A8379" wp14:editId="6FE28F92">
                <wp:simplePos x="0" y="0"/>
                <wp:positionH relativeFrom="margin">
                  <wp:posOffset>3577590</wp:posOffset>
                </wp:positionH>
                <wp:positionV relativeFrom="paragraph">
                  <wp:posOffset>55245</wp:posOffset>
                </wp:positionV>
                <wp:extent cx="2514600" cy="651510"/>
                <wp:effectExtent l="0" t="0" r="19050" b="1524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F7E" w:rsidRDefault="00E2431D" w:rsidP="00580F7E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Analisado</w:t>
                            </w:r>
                            <w:r w:rsidR="00580F7E">
                              <w:rPr>
                                <w:rFonts w:cs="Arial"/>
                                <w:sz w:val="20"/>
                              </w:rPr>
                              <w:t xml:space="preserve"> em: ____/____/_____</w:t>
                            </w:r>
                          </w:p>
                          <w:p w:rsidR="00580F7E" w:rsidRDefault="00580F7E" w:rsidP="00580F7E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580F7E" w:rsidRDefault="00580F7E" w:rsidP="00580F7E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580F7E" w:rsidRDefault="00580F7E" w:rsidP="00580F7E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A837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81.7pt;margin-top:4.35pt;width:198pt;height:5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">
                <v:textbox>
                  <w:txbxContent>
                    <w:p w:rsidR="00580F7E" w:rsidRDefault="00E2431D" w:rsidP="00580F7E">
                      <w:pPr>
                        <w:spacing w:before="120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Analisado</w:t>
                      </w:r>
                      <w:r w:rsidR="00580F7E">
                        <w:rPr>
                          <w:rFonts w:cs="Arial"/>
                          <w:sz w:val="20"/>
                        </w:rPr>
                        <w:t xml:space="preserve"> em: ____/____/_____</w:t>
                      </w:r>
                    </w:p>
                    <w:p w:rsidR="00580F7E" w:rsidRDefault="00580F7E" w:rsidP="00580F7E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:rsidR="00580F7E" w:rsidRDefault="00580F7E" w:rsidP="00580F7E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:rsidR="00580F7E" w:rsidRDefault="00580F7E" w:rsidP="00580F7E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0F7E">
        <w:rPr>
          <w:rFonts w:asciiTheme="minorHAnsi" w:hAnsiTheme="minorHAnsi" w:cs="Arial"/>
          <w:noProof/>
          <w:sz w:val="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38E9CF" wp14:editId="4C6E7E0B">
                <wp:simplePos x="0" y="0"/>
                <wp:positionH relativeFrom="margin">
                  <wp:posOffset>523875</wp:posOffset>
                </wp:positionH>
                <wp:positionV relativeFrom="paragraph">
                  <wp:posOffset>55245</wp:posOffset>
                </wp:positionV>
                <wp:extent cx="2514600" cy="652007"/>
                <wp:effectExtent l="0" t="0" r="19050" b="1524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F7E" w:rsidRDefault="00580F7E" w:rsidP="00580F7E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Recebido na PROGEP em: ____/____/_____</w:t>
                            </w:r>
                          </w:p>
                          <w:p w:rsidR="00580F7E" w:rsidRDefault="00580F7E" w:rsidP="00580F7E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580F7E" w:rsidRDefault="00580F7E" w:rsidP="00580F7E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580F7E" w:rsidRDefault="00580F7E" w:rsidP="00580F7E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8E9CF" id="_x0000_s1027" type="#_x0000_t202" style="position:absolute;left:0;text-align:left;margin-left:41.25pt;margin-top:4.35pt;width:198pt;height:5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">
                <v:textbox>
                  <w:txbxContent>
                    <w:p w:rsidR="00580F7E" w:rsidRDefault="00580F7E" w:rsidP="00580F7E">
                      <w:pPr>
                        <w:spacing w:before="120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Recebido na PROGEP em: ____/____/_____</w:t>
                      </w:r>
                    </w:p>
                    <w:p w:rsidR="00580F7E" w:rsidRDefault="00580F7E" w:rsidP="00580F7E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:rsidR="00580F7E" w:rsidRDefault="00580F7E" w:rsidP="00580F7E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:rsidR="00580F7E" w:rsidRDefault="00580F7E" w:rsidP="00580F7E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0F7E" w:rsidRPr="00E36E46" w:rsidSect="006807DC">
      <w:headerReference w:type="default" r:id="rId31"/>
      <w:footerReference w:type="default" r:id="rId32"/>
      <w:pgSz w:w="11907" w:h="16840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D38" w:rsidRDefault="005B5D38" w:rsidP="006706FD">
      <w:r>
        <w:separator/>
      </w:r>
    </w:p>
  </w:endnote>
  <w:endnote w:type="continuationSeparator" w:id="0">
    <w:p w:rsidR="005B5D38" w:rsidRDefault="005B5D38" w:rsidP="0067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altName w:val="Cambria"/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490743093"/>
  <w:bookmarkStart w:id="5" w:name="_Hlk490743094"/>
  <w:bookmarkStart w:id="6" w:name="_Hlk490743095"/>
  <w:bookmarkStart w:id="7" w:name="_Hlk490743520"/>
  <w:bookmarkStart w:id="8" w:name="_Hlk490743521"/>
  <w:bookmarkStart w:id="9" w:name="_Hlk490743522"/>
  <w:p w:rsidR="005B5D38" w:rsidRDefault="005B5D38" w:rsidP="00F6416F">
    <w:pPr>
      <w:pStyle w:val="Rodap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D9A927" wp14:editId="2F3B3D72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4121F3" id="Conector re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:rsidR="005B5D38" w:rsidRDefault="005B5D38" w:rsidP="00F6416F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:rsidR="005B5D38" w:rsidRPr="00F6416F" w:rsidRDefault="005B5D38" w:rsidP="00F6416F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D38" w:rsidRDefault="005B5D38" w:rsidP="006706FD">
      <w:r>
        <w:separator/>
      </w:r>
    </w:p>
  </w:footnote>
  <w:footnote w:type="continuationSeparator" w:id="0">
    <w:p w:rsidR="005B5D38" w:rsidRDefault="005B5D38" w:rsidP="0067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38" w:rsidRDefault="005B5D38" w:rsidP="00F6416F">
    <w:pPr>
      <w:spacing w:line="360" w:lineRule="auto"/>
      <w:rPr>
        <w:rFonts w:ascii="Caladea" w:hAnsi="Caladea"/>
        <w:sz w:val="36"/>
        <w:szCs w:val="36"/>
      </w:rPr>
    </w:pPr>
    <w:bookmarkStart w:id="1" w:name="_Hlk490743028"/>
    <w:bookmarkStart w:id="2" w:name="_Hlk490743029"/>
    <w:bookmarkStart w:id="3" w:name="_Hlk490743030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543FDB11" wp14:editId="30C40487">
          <wp:simplePos x="0" y="0"/>
          <wp:positionH relativeFrom="margin">
            <wp:posOffset>1270</wp:posOffset>
          </wp:positionH>
          <wp:positionV relativeFrom="paragraph">
            <wp:posOffset>-6350</wp:posOffset>
          </wp:positionV>
          <wp:extent cx="3611880" cy="1069975"/>
          <wp:effectExtent l="0" t="0" r="762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5D38" w:rsidRDefault="005B5D38" w:rsidP="00F6416F">
    <w:pPr>
      <w:spacing w:line="360" w:lineRule="auto"/>
      <w:jc w:val="right"/>
      <w:rPr>
        <w:rFonts w:ascii="Caladea" w:hAnsi="Caladea"/>
        <w:sz w:val="36"/>
        <w:szCs w:val="36"/>
      </w:rPr>
    </w:pPr>
  </w:p>
  <w:p w:rsidR="005B5D38" w:rsidRPr="00566DE9" w:rsidRDefault="005B5D38" w:rsidP="00566DE9">
    <w:pPr>
      <w:jc w:val="right"/>
      <w:rPr>
        <w:rFonts w:ascii="Caladea" w:hAnsi="Caladea"/>
        <w:sz w:val="36"/>
        <w:szCs w:val="36"/>
      </w:rPr>
    </w:pPr>
    <w:r w:rsidRPr="009F2514">
      <w:rPr>
        <w:rFonts w:ascii="Caladea" w:hAnsi="Caladea"/>
        <w:sz w:val="36"/>
        <w:szCs w:val="36"/>
      </w:rPr>
      <w:t>GP0</w:t>
    </w:r>
    <w:r w:rsidR="009F2514" w:rsidRPr="009F2514">
      <w:rPr>
        <w:rFonts w:ascii="Caladea" w:hAnsi="Caladea"/>
        <w:sz w:val="36"/>
        <w:szCs w:val="36"/>
      </w:rPr>
      <w:t>3</w:t>
    </w:r>
    <w:r w:rsidR="00144EAF">
      <w:rPr>
        <w:rFonts w:ascii="Caladea" w:hAnsi="Caladea"/>
        <w:sz w:val="36"/>
        <w:szCs w:val="36"/>
      </w:rPr>
      <w:t>8</w:t>
    </w:r>
  </w:p>
  <w:p w:rsidR="005B5D38" w:rsidRDefault="005B5D3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E715A" wp14:editId="587F806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3A8F8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4d7qC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DA4"/>
    <w:multiLevelType w:val="hybridMultilevel"/>
    <w:tmpl w:val="DE109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24828"/>
    <w:multiLevelType w:val="hybridMultilevel"/>
    <w:tmpl w:val="F6EA3960"/>
    <w:lvl w:ilvl="0" w:tplc="736A0C3E">
      <w:start w:val="1"/>
      <w:numFmt w:val="upperRoman"/>
      <w:lvlText w:val="%1"/>
      <w:lvlJc w:val="left"/>
      <w:pPr>
        <w:ind w:left="104" w:hanging="134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BR" w:eastAsia="pt-BR" w:bidi="pt-BR"/>
      </w:rPr>
    </w:lvl>
    <w:lvl w:ilvl="1" w:tplc="4A7C0624">
      <w:numFmt w:val="bullet"/>
      <w:lvlText w:val="•"/>
      <w:lvlJc w:val="left"/>
      <w:pPr>
        <w:ind w:left="962" w:hanging="134"/>
      </w:pPr>
      <w:rPr>
        <w:rFonts w:hint="default"/>
        <w:lang w:val="pt-BR" w:eastAsia="pt-BR" w:bidi="pt-BR"/>
      </w:rPr>
    </w:lvl>
    <w:lvl w:ilvl="2" w:tplc="0D445AC4">
      <w:numFmt w:val="bullet"/>
      <w:lvlText w:val="•"/>
      <w:lvlJc w:val="left"/>
      <w:pPr>
        <w:ind w:left="1824" w:hanging="134"/>
      </w:pPr>
      <w:rPr>
        <w:rFonts w:hint="default"/>
        <w:lang w:val="pt-BR" w:eastAsia="pt-BR" w:bidi="pt-BR"/>
      </w:rPr>
    </w:lvl>
    <w:lvl w:ilvl="3" w:tplc="63182504">
      <w:numFmt w:val="bullet"/>
      <w:lvlText w:val="•"/>
      <w:lvlJc w:val="left"/>
      <w:pPr>
        <w:ind w:left="2686" w:hanging="134"/>
      </w:pPr>
      <w:rPr>
        <w:rFonts w:hint="default"/>
        <w:lang w:val="pt-BR" w:eastAsia="pt-BR" w:bidi="pt-BR"/>
      </w:rPr>
    </w:lvl>
    <w:lvl w:ilvl="4" w:tplc="537AF1E2">
      <w:numFmt w:val="bullet"/>
      <w:lvlText w:val="•"/>
      <w:lvlJc w:val="left"/>
      <w:pPr>
        <w:ind w:left="3548" w:hanging="134"/>
      </w:pPr>
      <w:rPr>
        <w:rFonts w:hint="default"/>
        <w:lang w:val="pt-BR" w:eastAsia="pt-BR" w:bidi="pt-BR"/>
      </w:rPr>
    </w:lvl>
    <w:lvl w:ilvl="5" w:tplc="EB965764">
      <w:numFmt w:val="bullet"/>
      <w:lvlText w:val="•"/>
      <w:lvlJc w:val="left"/>
      <w:pPr>
        <w:ind w:left="4410" w:hanging="134"/>
      </w:pPr>
      <w:rPr>
        <w:rFonts w:hint="default"/>
        <w:lang w:val="pt-BR" w:eastAsia="pt-BR" w:bidi="pt-BR"/>
      </w:rPr>
    </w:lvl>
    <w:lvl w:ilvl="6" w:tplc="F28CAB44">
      <w:numFmt w:val="bullet"/>
      <w:lvlText w:val="•"/>
      <w:lvlJc w:val="left"/>
      <w:pPr>
        <w:ind w:left="5272" w:hanging="134"/>
      </w:pPr>
      <w:rPr>
        <w:rFonts w:hint="default"/>
        <w:lang w:val="pt-BR" w:eastAsia="pt-BR" w:bidi="pt-BR"/>
      </w:rPr>
    </w:lvl>
    <w:lvl w:ilvl="7" w:tplc="055E6AAE">
      <w:numFmt w:val="bullet"/>
      <w:lvlText w:val="•"/>
      <w:lvlJc w:val="left"/>
      <w:pPr>
        <w:ind w:left="6134" w:hanging="134"/>
      </w:pPr>
      <w:rPr>
        <w:rFonts w:hint="default"/>
        <w:lang w:val="pt-BR" w:eastAsia="pt-BR" w:bidi="pt-BR"/>
      </w:rPr>
    </w:lvl>
    <w:lvl w:ilvl="8" w:tplc="0A2EE1F0">
      <w:numFmt w:val="bullet"/>
      <w:lvlText w:val="•"/>
      <w:lvlJc w:val="left"/>
      <w:pPr>
        <w:ind w:left="6996" w:hanging="134"/>
      </w:pPr>
      <w:rPr>
        <w:rFonts w:hint="default"/>
        <w:lang w:val="pt-BR" w:eastAsia="pt-BR" w:bidi="pt-BR"/>
      </w:rPr>
    </w:lvl>
  </w:abstractNum>
  <w:abstractNum w:abstractNumId="2" w15:restartNumberingAfterBreak="0">
    <w:nsid w:val="29E4470C"/>
    <w:multiLevelType w:val="hybridMultilevel"/>
    <w:tmpl w:val="73949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81048"/>
    <w:multiLevelType w:val="hybridMultilevel"/>
    <w:tmpl w:val="82CA2764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NxcLuAKXePwyCBltzg5X9Z+vgd7S1SPxJdZ6LUQGjo+trWWUveM2+2vgzBfDDnbhSD2vdNYue5SgvxCSlPx7Xg==" w:salt="7apjIwxamyBIXVY/auklHQ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F49"/>
    <w:rsid w:val="000152E5"/>
    <w:rsid w:val="00016CB5"/>
    <w:rsid w:val="00042EA6"/>
    <w:rsid w:val="00096AC5"/>
    <w:rsid w:val="000A6C39"/>
    <w:rsid w:val="000E5C91"/>
    <w:rsid w:val="000E6546"/>
    <w:rsid w:val="00117607"/>
    <w:rsid w:val="00144EAF"/>
    <w:rsid w:val="001451FA"/>
    <w:rsid w:val="00167494"/>
    <w:rsid w:val="001C5D3A"/>
    <w:rsid w:val="001C6232"/>
    <w:rsid w:val="001D71E1"/>
    <w:rsid w:val="001E5055"/>
    <w:rsid w:val="00236ADA"/>
    <w:rsid w:val="002379CD"/>
    <w:rsid w:val="00265C5B"/>
    <w:rsid w:val="00277CE9"/>
    <w:rsid w:val="0028269F"/>
    <w:rsid w:val="002A4C0B"/>
    <w:rsid w:val="002A4DAF"/>
    <w:rsid w:val="002B31F5"/>
    <w:rsid w:val="002C0A4F"/>
    <w:rsid w:val="00391540"/>
    <w:rsid w:val="003E4C50"/>
    <w:rsid w:val="00425ED5"/>
    <w:rsid w:val="00435663"/>
    <w:rsid w:val="00472AAF"/>
    <w:rsid w:val="004742E5"/>
    <w:rsid w:val="004754B4"/>
    <w:rsid w:val="00525F14"/>
    <w:rsid w:val="00534976"/>
    <w:rsid w:val="00566DE9"/>
    <w:rsid w:val="00580F7E"/>
    <w:rsid w:val="005A3AFA"/>
    <w:rsid w:val="005B5D38"/>
    <w:rsid w:val="006053C5"/>
    <w:rsid w:val="006058D0"/>
    <w:rsid w:val="00641F68"/>
    <w:rsid w:val="006706FD"/>
    <w:rsid w:val="00671BE6"/>
    <w:rsid w:val="006807DC"/>
    <w:rsid w:val="006E18BC"/>
    <w:rsid w:val="006E699E"/>
    <w:rsid w:val="006F7929"/>
    <w:rsid w:val="00757A9B"/>
    <w:rsid w:val="0077391B"/>
    <w:rsid w:val="007C78FE"/>
    <w:rsid w:val="0080431E"/>
    <w:rsid w:val="00805EC3"/>
    <w:rsid w:val="00815F5E"/>
    <w:rsid w:val="008346C9"/>
    <w:rsid w:val="00851E71"/>
    <w:rsid w:val="008651A9"/>
    <w:rsid w:val="00865520"/>
    <w:rsid w:val="00885F3A"/>
    <w:rsid w:val="00886DFF"/>
    <w:rsid w:val="008D376B"/>
    <w:rsid w:val="0090307A"/>
    <w:rsid w:val="00930102"/>
    <w:rsid w:val="009334D4"/>
    <w:rsid w:val="009474BB"/>
    <w:rsid w:val="009555E9"/>
    <w:rsid w:val="009907B1"/>
    <w:rsid w:val="00995D46"/>
    <w:rsid w:val="009D0028"/>
    <w:rsid w:val="009F2514"/>
    <w:rsid w:val="009F704A"/>
    <w:rsid w:val="00A2569A"/>
    <w:rsid w:val="00A51A49"/>
    <w:rsid w:val="00AA4973"/>
    <w:rsid w:val="00AE7BBD"/>
    <w:rsid w:val="00B16E7C"/>
    <w:rsid w:val="00B81567"/>
    <w:rsid w:val="00BA7F49"/>
    <w:rsid w:val="00BD1BE8"/>
    <w:rsid w:val="00C60CE8"/>
    <w:rsid w:val="00C6674B"/>
    <w:rsid w:val="00C72CD8"/>
    <w:rsid w:val="00CB19B3"/>
    <w:rsid w:val="00CD3342"/>
    <w:rsid w:val="00D42C80"/>
    <w:rsid w:val="00D51D87"/>
    <w:rsid w:val="00D57891"/>
    <w:rsid w:val="00DA7BD1"/>
    <w:rsid w:val="00DC7ADB"/>
    <w:rsid w:val="00DD49C4"/>
    <w:rsid w:val="00DF7032"/>
    <w:rsid w:val="00E174B8"/>
    <w:rsid w:val="00E2431D"/>
    <w:rsid w:val="00E24321"/>
    <w:rsid w:val="00E27CB9"/>
    <w:rsid w:val="00E30F8C"/>
    <w:rsid w:val="00E36E46"/>
    <w:rsid w:val="00EB56F7"/>
    <w:rsid w:val="00ED63F7"/>
    <w:rsid w:val="00F0614F"/>
    <w:rsid w:val="00F6416F"/>
    <w:rsid w:val="00FB0C05"/>
    <w:rsid w:val="00FD0B6C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184F018-69AD-49BA-9BFC-BC52A843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tabs>
        <w:tab w:val="left" w:pos="4337"/>
      </w:tabs>
      <w:outlineLvl w:val="3"/>
    </w:pPr>
    <w:rPr>
      <w:b/>
      <w:szCs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4337"/>
      </w:tabs>
      <w:jc w:val="both"/>
      <w:outlineLvl w:val="8"/>
    </w:pPr>
    <w:rPr>
      <w:rFonts w:ascii="Arial" w:hAnsi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7F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BA7F49"/>
    <w:rPr>
      <w:sz w:val="24"/>
      <w:szCs w:val="24"/>
    </w:rPr>
  </w:style>
  <w:style w:type="character" w:styleId="TextodoEspaoReservado">
    <w:name w:val="Placeholder Text"/>
    <w:uiPriority w:val="99"/>
    <w:semiHidden/>
    <w:rsid w:val="00C72CD8"/>
    <w:rPr>
      <w:color w:val="808080"/>
    </w:rPr>
  </w:style>
  <w:style w:type="paragraph" w:styleId="PargrafodaLista">
    <w:name w:val="List Paragraph"/>
    <w:basedOn w:val="Normal"/>
    <w:uiPriority w:val="1"/>
    <w:qFormat/>
    <w:rsid w:val="00671BE6"/>
    <w:pPr>
      <w:ind w:left="720"/>
      <w:contextualSpacing/>
    </w:pPr>
  </w:style>
  <w:style w:type="table" w:styleId="Tabelacomgrade">
    <w:name w:val="Table Grid"/>
    <w:basedOn w:val="Tabelanormal"/>
    <w:uiPriority w:val="39"/>
    <w:rsid w:val="0088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65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546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706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FD"/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B5D38"/>
    <w:pPr>
      <w:widowControl w:val="0"/>
      <w:autoSpaceDE w:val="0"/>
      <w:autoSpaceDN w:val="0"/>
      <w:ind w:left="122"/>
    </w:pPr>
    <w:rPr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B5D38"/>
    <w:rPr>
      <w:sz w:val="24"/>
      <w:szCs w:val="24"/>
      <w:lang w:bidi="pt-BR"/>
    </w:rPr>
  </w:style>
  <w:style w:type="character" w:styleId="Hyperlink">
    <w:name w:val="Hyperlink"/>
    <w:basedOn w:val="Fontepargpadro"/>
    <w:rsid w:val="00144EA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42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://www.receita.fazenda.gov.br/Pagamentos/darf/sicalc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http://www.stn.fazenda.gov.br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hyperlink" Target="http://www.receita.fazenda.gov.br" TargetMode="Externa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4874B-C6A9-4379-8EBD-ADFE48C7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INCLUSÃO / EXLCUSÃO DE DEPENDENTES</vt:lpstr>
    </vt:vector>
  </TitlesOfParts>
  <Company>ufba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INCLUSÃO / EXLCUSÃO DE DEPENDENTES</dc:title>
  <dc:subject/>
  <dc:creator>cgp-607025</dc:creator>
  <cp:keywords/>
  <dc:description/>
  <cp:lastModifiedBy>Cailon França de Castro</cp:lastModifiedBy>
  <cp:revision>11</cp:revision>
  <cp:lastPrinted>2018-02-20T19:10:00Z</cp:lastPrinted>
  <dcterms:created xsi:type="dcterms:W3CDTF">2018-01-11T19:15:00Z</dcterms:created>
  <dcterms:modified xsi:type="dcterms:W3CDTF">2018-02-20T19:13:00Z</dcterms:modified>
</cp:coreProperties>
</file>